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3B1" w:rsidRDefault="000A23B1" w:rsidP="00F24AF0">
      <w:pPr>
        <w:pStyle w:val="NoSpacing"/>
        <w:ind w:right="-46" w:firstLine="720"/>
        <w:rPr>
          <w:rFonts w:ascii="Times New Roman" w:hAnsi="Times New Roman" w:cs="Times New Roman"/>
          <w:b/>
          <w:sz w:val="28"/>
          <w:szCs w:val="28"/>
        </w:rPr>
      </w:pPr>
    </w:p>
    <w:p w:rsidR="00F24AF0" w:rsidRPr="008D6F8B" w:rsidRDefault="00F24AF0" w:rsidP="00F24AF0">
      <w:pPr>
        <w:pStyle w:val="NoSpacing"/>
        <w:ind w:right="-46" w:firstLine="720"/>
        <w:rPr>
          <w:rFonts w:ascii="Times New Roman" w:hAnsi="Times New Roman" w:cs="Times New Roman"/>
          <w:b/>
          <w:sz w:val="28"/>
          <w:szCs w:val="28"/>
        </w:rPr>
      </w:pPr>
      <w:r w:rsidRPr="008D6F8B">
        <w:rPr>
          <w:rFonts w:ascii="Times New Roman" w:hAnsi="Times New Roman" w:cs="Times New Roman"/>
          <w:b/>
          <w:sz w:val="28"/>
          <w:szCs w:val="28"/>
        </w:rPr>
        <w:t xml:space="preserve">    COURT OF THE LOK PAL (OMBUDSMAN),</w:t>
      </w:r>
    </w:p>
    <w:p w:rsidR="00F24AF0" w:rsidRPr="008D6F8B" w:rsidRDefault="00F24AF0" w:rsidP="00F24AF0">
      <w:pPr>
        <w:pStyle w:val="NoSpacing"/>
        <w:ind w:left="720" w:right="-46" w:firstLine="720"/>
        <w:rPr>
          <w:rFonts w:ascii="Times New Roman" w:hAnsi="Times New Roman" w:cs="Times New Roman"/>
          <w:b/>
          <w:sz w:val="28"/>
          <w:szCs w:val="28"/>
        </w:rPr>
      </w:pPr>
      <w:r w:rsidRPr="008D6F8B">
        <w:rPr>
          <w:rFonts w:ascii="Times New Roman" w:hAnsi="Times New Roman" w:cs="Times New Roman"/>
          <w:b/>
          <w:sz w:val="28"/>
          <w:szCs w:val="28"/>
        </w:rPr>
        <w:t xml:space="preserve">         ELECTRICITY, PUNJAB,</w:t>
      </w:r>
    </w:p>
    <w:p w:rsidR="00F24AF0" w:rsidRPr="008D6F8B" w:rsidRDefault="00F24AF0" w:rsidP="00F24AF0">
      <w:pPr>
        <w:pStyle w:val="NoSpacing"/>
        <w:ind w:right="-46" w:firstLine="720"/>
        <w:jc w:val="both"/>
        <w:rPr>
          <w:rFonts w:ascii="Times New Roman" w:hAnsi="Times New Roman" w:cs="Times New Roman"/>
          <w:b/>
          <w:sz w:val="28"/>
          <w:szCs w:val="28"/>
        </w:rPr>
      </w:pPr>
      <w:r w:rsidRPr="008D6F8B">
        <w:rPr>
          <w:rFonts w:ascii="Times New Roman" w:hAnsi="Times New Roman" w:cs="Times New Roman"/>
          <w:b/>
          <w:sz w:val="28"/>
          <w:szCs w:val="28"/>
        </w:rPr>
        <w:t>PLOT NO. A-2, INDUSTRIAL AREA, PHASE-1,</w:t>
      </w:r>
    </w:p>
    <w:p w:rsidR="00F24AF0" w:rsidRPr="008D6F8B" w:rsidRDefault="00F24AF0" w:rsidP="00F24AF0">
      <w:pPr>
        <w:pStyle w:val="NoSpacing"/>
        <w:ind w:left="1264" w:right="-46" w:firstLine="720"/>
        <w:jc w:val="both"/>
        <w:rPr>
          <w:rFonts w:ascii="Times New Roman" w:hAnsi="Times New Roman" w:cs="Times New Roman"/>
          <w:b/>
          <w:sz w:val="28"/>
          <w:szCs w:val="28"/>
        </w:rPr>
      </w:pPr>
      <w:r w:rsidRPr="008D6F8B">
        <w:rPr>
          <w:rFonts w:ascii="Times New Roman" w:hAnsi="Times New Roman" w:cs="Times New Roman"/>
          <w:b/>
          <w:sz w:val="28"/>
          <w:szCs w:val="28"/>
        </w:rPr>
        <w:t>S.A.S. NAGAR (MOHALI).</w:t>
      </w:r>
    </w:p>
    <w:p w:rsidR="00F24AF0" w:rsidRPr="008D6F8B" w:rsidRDefault="00F24AF0" w:rsidP="00F24AF0">
      <w:pPr>
        <w:pStyle w:val="NoSpacing"/>
        <w:ind w:left="1984" w:right="1440"/>
        <w:jc w:val="both"/>
        <w:rPr>
          <w:rFonts w:ascii="Times New Roman" w:hAnsi="Times New Roman" w:cs="Times New Roman"/>
          <w:b/>
          <w:sz w:val="28"/>
          <w:szCs w:val="28"/>
        </w:rPr>
      </w:pPr>
      <w:r w:rsidRPr="008D6F8B">
        <w:rPr>
          <w:rFonts w:ascii="Times New Roman" w:hAnsi="Times New Roman" w:cs="Times New Roman"/>
          <w:sz w:val="28"/>
          <w:szCs w:val="28"/>
        </w:rPr>
        <w:t xml:space="preserve"> </w:t>
      </w:r>
      <w:r w:rsidRPr="008D6F8B">
        <w:rPr>
          <w:rFonts w:ascii="Times New Roman" w:hAnsi="Times New Roman" w:cs="Times New Roman"/>
          <w:sz w:val="28"/>
          <w:szCs w:val="28"/>
        </w:rPr>
        <w:tab/>
      </w:r>
      <w:r w:rsidRPr="008D6F8B">
        <w:rPr>
          <w:rFonts w:ascii="Times New Roman" w:hAnsi="Times New Roman" w:cs="Times New Roman"/>
          <w:sz w:val="28"/>
          <w:szCs w:val="28"/>
        </w:rPr>
        <w:tab/>
      </w:r>
    </w:p>
    <w:p w:rsidR="00F24AF0" w:rsidRPr="008D6F8B" w:rsidRDefault="00F24AF0" w:rsidP="00F24AF0">
      <w:pPr>
        <w:pStyle w:val="NoSpacing"/>
        <w:ind w:left="1984" w:right="1440"/>
        <w:jc w:val="both"/>
        <w:rPr>
          <w:rFonts w:ascii="Times New Roman" w:hAnsi="Times New Roman" w:cs="Times New Roman"/>
          <w:b/>
          <w:sz w:val="28"/>
          <w:szCs w:val="28"/>
        </w:rPr>
      </w:pPr>
      <w:r w:rsidRPr="008D6F8B">
        <w:rPr>
          <w:rFonts w:ascii="Times New Roman" w:hAnsi="Times New Roman" w:cs="Times New Roman"/>
          <w:sz w:val="28"/>
          <w:szCs w:val="28"/>
        </w:rPr>
        <w:t xml:space="preserve"> </w:t>
      </w:r>
      <w:r w:rsidR="0061496A" w:rsidRPr="008D6F8B">
        <w:rPr>
          <w:rFonts w:ascii="Times New Roman" w:hAnsi="Times New Roman" w:cs="Times New Roman"/>
          <w:b/>
          <w:sz w:val="28"/>
          <w:szCs w:val="28"/>
        </w:rPr>
        <w:t>APPEAL NO. 25</w:t>
      </w:r>
      <w:r w:rsidRPr="008D6F8B">
        <w:rPr>
          <w:rFonts w:ascii="Times New Roman" w:hAnsi="Times New Roman" w:cs="Times New Roman"/>
          <w:b/>
          <w:sz w:val="28"/>
          <w:szCs w:val="28"/>
        </w:rPr>
        <w:t>/2020</w:t>
      </w:r>
    </w:p>
    <w:p w:rsidR="00F24AF0" w:rsidRPr="008D6F8B" w:rsidRDefault="00F24AF0" w:rsidP="00F24AF0">
      <w:pPr>
        <w:pStyle w:val="NoSpacing"/>
        <w:ind w:left="1984" w:right="1440"/>
        <w:jc w:val="both"/>
        <w:rPr>
          <w:rFonts w:ascii="Times New Roman" w:hAnsi="Times New Roman" w:cs="Times New Roman"/>
          <w:b/>
          <w:sz w:val="28"/>
          <w:szCs w:val="28"/>
        </w:rPr>
      </w:pPr>
    </w:p>
    <w:p w:rsidR="00F24AF0" w:rsidRPr="008D6F8B" w:rsidRDefault="00AA6492" w:rsidP="00F24AF0">
      <w:pPr>
        <w:pStyle w:val="NoSpacing"/>
        <w:ind w:right="1440"/>
        <w:jc w:val="both"/>
        <w:rPr>
          <w:rFonts w:ascii="Times New Roman" w:hAnsi="Times New Roman" w:cs="Times New Roman"/>
          <w:b/>
          <w:sz w:val="28"/>
          <w:szCs w:val="28"/>
        </w:rPr>
      </w:pPr>
      <w:r w:rsidRPr="008D6F8B">
        <w:rPr>
          <w:rFonts w:ascii="Times New Roman" w:hAnsi="Times New Roman" w:cs="Times New Roman"/>
          <w:b/>
          <w:sz w:val="28"/>
          <w:szCs w:val="28"/>
        </w:rPr>
        <w:t>Date of Registration</w:t>
      </w:r>
      <w:r w:rsidRPr="008D6F8B">
        <w:rPr>
          <w:rFonts w:ascii="Times New Roman" w:hAnsi="Times New Roman" w:cs="Times New Roman"/>
          <w:b/>
          <w:sz w:val="28"/>
          <w:szCs w:val="28"/>
        </w:rPr>
        <w:tab/>
        <w:t>: 2</w:t>
      </w:r>
      <w:r w:rsidR="00F24AF0" w:rsidRPr="008D6F8B">
        <w:rPr>
          <w:rFonts w:ascii="Times New Roman" w:hAnsi="Times New Roman" w:cs="Times New Roman"/>
          <w:b/>
          <w:sz w:val="28"/>
          <w:szCs w:val="28"/>
        </w:rPr>
        <w:t>6.06.2020</w:t>
      </w:r>
    </w:p>
    <w:p w:rsidR="00F24AF0" w:rsidRPr="008D6F8B" w:rsidRDefault="008E11C5" w:rsidP="00F24AF0">
      <w:pPr>
        <w:pStyle w:val="NoSpacing"/>
        <w:ind w:right="1440"/>
        <w:jc w:val="both"/>
        <w:rPr>
          <w:rFonts w:ascii="Times New Roman" w:hAnsi="Times New Roman" w:cs="Times New Roman"/>
          <w:b/>
          <w:sz w:val="28"/>
          <w:szCs w:val="28"/>
        </w:rPr>
      </w:pPr>
      <w:r w:rsidRPr="008D6F8B">
        <w:rPr>
          <w:rFonts w:ascii="Times New Roman" w:hAnsi="Times New Roman" w:cs="Times New Roman"/>
          <w:b/>
          <w:sz w:val="28"/>
          <w:szCs w:val="28"/>
        </w:rPr>
        <w:t>Date of Hearing</w:t>
      </w:r>
      <w:r w:rsidRPr="008D6F8B">
        <w:rPr>
          <w:rFonts w:ascii="Times New Roman" w:hAnsi="Times New Roman" w:cs="Times New Roman"/>
          <w:b/>
          <w:sz w:val="28"/>
          <w:szCs w:val="28"/>
        </w:rPr>
        <w:tab/>
      </w:r>
      <w:r w:rsidRPr="008D6F8B">
        <w:rPr>
          <w:rFonts w:ascii="Times New Roman" w:hAnsi="Times New Roman" w:cs="Times New Roman"/>
          <w:b/>
          <w:sz w:val="28"/>
          <w:szCs w:val="28"/>
        </w:rPr>
        <w:tab/>
        <w:t>: 22</w:t>
      </w:r>
      <w:r w:rsidR="00F24AF0" w:rsidRPr="008D6F8B">
        <w:rPr>
          <w:rFonts w:ascii="Times New Roman" w:hAnsi="Times New Roman" w:cs="Times New Roman"/>
          <w:b/>
          <w:sz w:val="28"/>
          <w:szCs w:val="28"/>
        </w:rPr>
        <w:t xml:space="preserve">.07.2020 </w:t>
      </w:r>
    </w:p>
    <w:p w:rsidR="00F24AF0" w:rsidRPr="008D6F8B" w:rsidRDefault="00F24AF0" w:rsidP="00F24AF0">
      <w:pPr>
        <w:pStyle w:val="NoSpacing"/>
        <w:ind w:right="-46"/>
        <w:jc w:val="both"/>
        <w:rPr>
          <w:rFonts w:ascii="Times New Roman" w:hAnsi="Times New Roman" w:cs="Times New Roman"/>
          <w:b/>
          <w:sz w:val="28"/>
          <w:szCs w:val="28"/>
        </w:rPr>
      </w:pPr>
      <w:r w:rsidRPr="008D6F8B">
        <w:rPr>
          <w:rFonts w:ascii="Times New Roman" w:hAnsi="Times New Roman" w:cs="Times New Roman"/>
          <w:b/>
          <w:sz w:val="28"/>
          <w:szCs w:val="28"/>
        </w:rPr>
        <w:t>Date of Order</w:t>
      </w:r>
      <w:r w:rsidRPr="008D6F8B">
        <w:rPr>
          <w:rFonts w:ascii="Times New Roman" w:hAnsi="Times New Roman" w:cs="Times New Roman"/>
          <w:b/>
          <w:sz w:val="28"/>
          <w:szCs w:val="28"/>
        </w:rPr>
        <w:tab/>
      </w:r>
      <w:r w:rsidRPr="008D6F8B">
        <w:rPr>
          <w:rFonts w:ascii="Times New Roman" w:hAnsi="Times New Roman" w:cs="Times New Roman"/>
          <w:b/>
          <w:sz w:val="28"/>
          <w:szCs w:val="28"/>
        </w:rPr>
        <w:tab/>
        <w:t xml:space="preserve">: </w:t>
      </w:r>
      <w:r w:rsidR="00D016A3">
        <w:rPr>
          <w:rFonts w:ascii="Times New Roman" w:hAnsi="Times New Roman" w:cs="Times New Roman"/>
          <w:b/>
          <w:sz w:val="28"/>
          <w:szCs w:val="28"/>
        </w:rPr>
        <w:t>24.07</w:t>
      </w:r>
      <w:r w:rsidRPr="008D6F8B">
        <w:rPr>
          <w:rFonts w:ascii="Times New Roman" w:hAnsi="Times New Roman" w:cs="Times New Roman"/>
          <w:b/>
          <w:sz w:val="28"/>
          <w:szCs w:val="28"/>
        </w:rPr>
        <w:t>.2020</w:t>
      </w:r>
    </w:p>
    <w:p w:rsidR="00F24AF0" w:rsidRPr="008D6F8B" w:rsidRDefault="00F24AF0" w:rsidP="00F24AF0">
      <w:pPr>
        <w:spacing w:line="240" w:lineRule="auto"/>
        <w:ind w:right="1440"/>
        <w:jc w:val="both"/>
        <w:rPr>
          <w:rFonts w:ascii="Times New Roman" w:hAnsi="Times New Roman" w:cs="Times New Roman"/>
          <w:b/>
          <w:sz w:val="28"/>
          <w:szCs w:val="28"/>
        </w:rPr>
      </w:pPr>
      <w:r w:rsidRPr="008D6F8B">
        <w:rPr>
          <w:rFonts w:ascii="Times New Roman" w:hAnsi="Times New Roman" w:cs="Times New Roman"/>
          <w:b/>
          <w:sz w:val="28"/>
          <w:szCs w:val="28"/>
        </w:rPr>
        <w:t>Before:</w:t>
      </w:r>
    </w:p>
    <w:p w:rsidR="00F24AF0" w:rsidRPr="008D6F8B" w:rsidRDefault="00F24AF0" w:rsidP="00F24AF0">
      <w:pPr>
        <w:pStyle w:val="NoSpacing"/>
        <w:ind w:left="720" w:firstLine="720"/>
        <w:jc w:val="both"/>
        <w:rPr>
          <w:rFonts w:ascii="Times New Roman" w:hAnsi="Times New Roman" w:cs="Times New Roman"/>
          <w:b/>
          <w:sz w:val="28"/>
          <w:szCs w:val="28"/>
        </w:rPr>
      </w:pPr>
      <w:r w:rsidRPr="008D6F8B">
        <w:rPr>
          <w:rFonts w:ascii="Times New Roman" w:hAnsi="Times New Roman" w:cs="Times New Roman"/>
          <w:b/>
          <w:sz w:val="28"/>
          <w:szCs w:val="28"/>
        </w:rPr>
        <w:t xml:space="preserve">        Er. Gurinder Jit Singh,</w:t>
      </w:r>
    </w:p>
    <w:p w:rsidR="00F24AF0" w:rsidRPr="008D6F8B" w:rsidRDefault="00F24AF0" w:rsidP="00F24AF0">
      <w:pPr>
        <w:pStyle w:val="NoSpacing"/>
        <w:jc w:val="both"/>
        <w:rPr>
          <w:rFonts w:ascii="Times New Roman" w:hAnsi="Times New Roman" w:cs="Times New Roman"/>
          <w:sz w:val="28"/>
          <w:szCs w:val="28"/>
        </w:rPr>
      </w:pPr>
      <w:r w:rsidRPr="008D6F8B">
        <w:rPr>
          <w:rFonts w:ascii="Times New Roman" w:hAnsi="Times New Roman" w:cs="Times New Roman"/>
          <w:b/>
          <w:sz w:val="28"/>
          <w:szCs w:val="28"/>
        </w:rPr>
        <w:t xml:space="preserve">                Lokpal (Ombudsman), Electricity, Punjab</w:t>
      </w:r>
      <w:r w:rsidRPr="008D6F8B">
        <w:rPr>
          <w:rFonts w:ascii="Times New Roman" w:hAnsi="Times New Roman" w:cs="Times New Roman"/>
          <w:sz w:val="28"/>
          <w:szCs w:val="28"/>
        </w:rPr>
        <w:t>.</w:t>
      </w:r>
    </w:p>
    <w:p w:rsidR="00F24AF0" w:rsidRPr="008D6F8B" w:rsidRDefault="00F24AF0" w:rsidP="00F24AF0">
      <w:pPr>
        <w:pStyle w:val="NoSpacing"/>
        <w:jc w:val="both"/>
        <w:rPr>
          <w:rFonts w:ascii="Times New Roman" w:hAnsi="Times New Roman" w:cs="Times New Roman"/>
          <w:sz w:val="28"/>
          <w:szCs w:val="28"/>
        </w:rPr>
      </w:pPr>
    </w:p>
    <w:p w:rsidR="00F24AF0" w:rsidRPr="008D6F8B" w:rsidRDefault="00F24AF0" w:rsidP="00F24AF0">
      <w:pPr>
        <w:spacing w:line="240" w:lineRule="auto"/>
        <w:ind w:right="1440"/>
        <w:jc w:val="both"/>
        <w:rPr>
          <w:rFonts w:ascii="Times New Roman" w:hAnsi="Times New Roman" w:cs="Times New Roman"/>
          <w:b/>
          <w:sz w:val="28"/>
          <w:szCs w:val="28"/>
        </w:rPr>
      </w:pPr>
      <w:r w:rsidRPr="008D6F8B">
        <w:rPr>
          <w:rFonts w:ascii="Times New Roman" w:hAnsi="Times New Roman" w:cs="Times New Roman"/>
          <w:b/>
          <w:sz w:val="28"/>
          <w:szCs w:val="28"/>
        </w:rPr>
        <w:t>In the Matter of :</w:t>
      </w:r>
    </w:p>
    <w:p w:rsidR="00F24AF0" w:rsidRPr="008D6F8B" w:rsidRDefault="00970533" w:rsidP="00F24AF0">
      <w:pPr>
        <w:pStyle w:val="NoSpacing"/>
        <w:ind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E818BF" w:rsidRPr="008D6F8B">
        <w:rPr>
          <w:rFonts w:ascii="Times New Roman" w:hAnsi="Times New Roman" w:cs="Times New Roman"/>
          <w:sz w:val="28"/>
          <w:szCs w:val="28"/>
        </w:rPr>
        <w:t>Sh. Kamal Kishore</w:t>
      </w:r>
      <w:r w:rsidR="00F24AF0" w:rsidRPr="008D6F8B">
        <w:rPr>
          <w:rFonts w:ascii="Times New Roman" w:hAnsi="Times New Roman" w:cs="Times New Roman"/>
          <w:sz w:val="28"/>
          <w:szCs w:val="28"/>
        </w:rPr>
        <w:t xml:space="preserve">, </w:t>
      </w:r>
    </w:p>
    <w:p w:rsidR="00F24AF0" w:rsidRPr="008D6F8B" w:rsidRDefault="00F24AF0" w:rsidP="00F24AF0">
      <w:pPr>
        <w:pStyle w:val="NoSpacing"/>
        <w:ind w:right="-46"/>
        <w:jc w:val="both"/>
        <w:rPr>
          <w:rFonts w:ascii="Times New Roman" w:hAnsi="Times New Roman" w:cs="Times New Roman"/>
          <w:sz w:val="28"/>
          <w:szCs w:val="28"/>
        </w:rPr>
      </w:pPr>
      <w:r w:rsidRPr="008D6F8B">
        <w:rPr>
          <w:rFonts w:ascii="Times New Roman" w:hAnsi="Times New Roman" w:cs="Times New Roman"/>
          <w:sz w:val="28"/>
          <w:szCs w:val="28"/>
        </w:rPr>
        <w:t xml:space="preserve">                    </w:t>
      </w:r>
      <w:r w:rsidR="00E818BF" w:rsidRPr="008D6F8B">
        <w:rPr>
          <w:rFonts w:ascii="Times New Roman" w:hAnsi="Times New Roman" w:cs="Times New Roman"/>
          <w:sz w:val="28"/>
          <w:szCs w:val="28"/>
        </w:rPr>
        <w:t xml:space="preserve">        B-24, Kashmir Nagar</w:t>
      </w:r>
      <w:r w:rsidRPr="008D6F8B">
        <w:rPr>
          <w:rFonts w:ascii="Times New Roman" w:hAnsi="Times New Roman" w:cs="Times New Roman"/>
          <w:sz w:val="28"/>
          <w:szCs w:val="28"/>
        </w:rPr>
        <w:t xml:space="preserve"> Road,</w:t>
      </w:r>
    </w:p>
    <w:p w:rsidR="00970533" w:rsidRDefault="00E818BF" w:rsidP="006013FE">
      <w:pPr>
        <w:pStyle w:val="NoSpacing"/>
        <w:ind w:left="1984" w:right="-46"/>
        <w:jc w:val="both"/>
        <w:rPr>
          <w:rFonts w:ascii="Times New Roman" w:hAnsi="Times New Roman" w:cs="Times New Roman"/>
          <w:sz w:val="28"/>
          <w:szCs w:val="28"/>
        </w:rPr>
      </w:pPr>
      <w:r w:rsidRPr="008D6F8B">
        <w:rPr>
          <w:rFonts w:ascii="Times New Roman" w:hAnsi="Times New Roman" w:cs="Times New Roman"/>
          <w:sz w:val="28"/>
          <w:szCs w:val="28"/>
        </w:rPr>
        <w:t>Harcharan Nagar</w:t>
      </w:r>
      <w:r w:rsidR="00F24AF0" w:rsidRPr="008D6F8B">
        <w:rPr>
          <w:rFonts w:ascii="Times New Roman" w:hAnsi="Times New Roman" w:cs="Times New Roman"/>
          <w:sz w:val="28"/>
          <w:szCs w:val="28"/>
        </w:rPr>
        <w:t>,</w:t>
      </w:r>
    </w:p>
    <w:p w:rsidR="00970533" w:rsidRDefault="00970533" w:rsidP="006013FE">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499/1, Gali No. 2, Ranjeet Singh Park,</w:t>
      </w:r>
    </w:p>
    <w:p w:rsidR="00F24AF0" w:rsidRPr="008D6F8B" w:rsidRDefault="006013FE" w:rsidP="006013FE">
      <w:pPr>
        <w:pStyle w:val="NoSpacing"/>
        <w:ind w:left="1984" w:right="-46"/>
        <w:jc w:val="both"/>
        <w:rPr>
          <w:rFonts w:ascii="Times New Roman" w:hAnsi="Times New Roman" w:cs="Times New Roman"/>
          <w:sz w:val="28"/>
          <w:szCs w:val="28"/>
        </w:rPr>
      </w:pPr>
      <w:r w:rsidRPr="008D6F8B">
        <w:rPr>
          <w:rFonts w:ascii="Times New Roman" w:hAnsi="Times New Roman" w:cs="Times New Roman"/>
          <w:sz w:val="28"/>
          <w:szCs w:val="28"/>
        </w:rPr>
        <w:t>Ludhiana</w:t>
      </w:r>
      <w:r w:rsidR="00F24AF0" w:rsidRPr="008D6F8B">
        <w:rPr>
          <w:rFonts w:ascii="Times New Roman" w:hAnsi="Times New Roman" w:cs="Times New Roman"/>
          <w:sz w:val="28"/>
          <w:szCs w:val="28"/>
        </w:rPr>
        <w:t xml:space="preserve"> </w:t>
      </w:r>
    </w:p>
    <w:p w:rsidR="00F24AF0" w:rsidRPr="008D6F8B" w:rsidRDefault="00F24AF0" w:rsidP="00F24AF0">
      <w:pPr>
        <w:pStyle w:val="NoSpacing"/>
        <w:ind w:left="1984" w:right="-46"/>
        <w:jc w:val="both"/>
        <w:rPr>
          <w:rFonts w:ascii="Times New Roman" w:hAnsi="Times New Roman" w:cs="Times New Roman"/>
          <w:b/>
          <w:bCs/>
          <w:sz w:val="28"/>
          <w:szCs w:val="28"/>
        </w:rPr>
      </w:pPr>
      <w:r w:rsidRPr="008D6F8B">
        <w:rPr>
          <w:rFonts w:ascii="Times New Roman" w:hAnsi="Times New Roman" w:cs="Times New Roman"/>
          <w:b/>
          <w:bCs/>
          <w:sz w:val="28"/>
          <w:szCs w:val="28"/>
        </w:rPr>
        <w:t xml:space="preserve">Contract </w:t>
      </w:r>
      <w:r w:rsidR="00C823BE" w:rsidRPr="008D6F8B">
        <w:rPr>
          <w:rFonts w:ascii="Times New Roman" w:hAnsi="Times New Roman" w:cs="Times New Roman"/>
          <w:b/>
          <w:bCs/>
          <w:sz w:val="28"/>
          <w:szCs w:val="28"/>
        </w:rPr>
        <w:t>Account Number:  3002839526</w:t>
      </w:r>
    </w:p>
    <w:p w:rsidR="00F24AF0" w:rsidRPr="008D6F8B" w:rsidRDefault="00F24AF0" w:rsidP="00F24AF0">
      <w:pPr>
        <w:pStyle w:val="NoSpacing"/>
        <w:ind w:right="-46"/>
        <w:jc w:val="both"/>
        <w:rPr>
          <w:rFonts w:ascii="Times New Roman" w:hAnsi="Times New Roman" w:cs="Times New Roman"/>
          <w:b/>
          <w:bCs/>
          <w:sz w:val="28"/>
          <w:szCs w:val="28"/>
        </w:rPr>
      </w:pPr>
    </w:p>
    <w:p w:rsidR="00F24AF0" w:rsidRPr="008D6F8B" w:rsidRDefault="00F24AF0" w:rsidP="00F24AF0">
      <w:pPr>
        <w:pStyle w:val="NoSpacing"/>
        <w:ind w:left="1984" w:right="-46"/>
        <w:jc w:val="both"/>
        <w:rPr>
          <w:rFonts w:ascii="Times New Roman" w:hAnsi="Times New Roman" w:cs="Times New Roman"/>
          <w:sz w:val="28"/>
          <w:szCs w:val="28"/>
        </w:rPr>
      </w:pPr>
      <w:r w:rsidRPr="008D6F8B">
        <w:rPr>
          <w:rFonts w:ascii="Times New Roman" w:hAnsi="Times New Roman" w:cs="Times New Roman"/>
          <w:sz w:val="28"/>
          <w:szCs w:val="28"/>
        </w:rPr>
        <w:t xml:space="preserve">                                                              ...Appellant     </w:t>
      </w:r>
    </w:p>
    <w:p w:rsidR="00F24AF0" w:rsidRPr="008D6F8B" w:rsidRDefault="00F24AF0" w:rsidP="00F24AF0">
      <w:pPr>
        <w:spacing w:line="240" w:lineRule="auto"/>
        <w:ind w:left="2880" w:right="1440"/>
        <w:jc w:val="both"/>
        <w:rPr>
          <w:rFonts w:ascii="Times New Roman" w:hAnsi="Times New Roman" w:cs="Times New Roman"/>
          <w:sz w:val="28"/>
          <w:szCs w:val="28"/>
        </w:rPr>
      </w:pPr>
      <w:r w:rsidRPr="008D6F8B">
        <w:rPr>
          <w:rFonts w:ascii="Times New Roman" w:hAnsi="Times New Roman" w:cs="Times New Roman"/>
          <w:sz w:val="28"/>
          <w:szCs w:val="28"/>
        </w:rPr>
        <w:t xml:space="preserve"> versus</w:t>
      </w:r>
    </w:p>
    <w:p w:rsidR="00F24AF0" w:rsidRPr="008D6F8B" w:rsidRDefault="00FC26C0" w:rsidP="00F24AF0">
      <w:pPr>
        <w:pStyle w:val="NoSpacing"/>
        <w:ind w:left="1440" w:right="1440" w:firstLine="545"/>
        <w:jc w:val="both"/>
        <w:rPr>
          <w:rFonts w:ascii="Times New Roman" w:hAnsi="Times New Roman" w:cs="Times New Roman"/>
          <w:sz w:val="28"/>
          <w:szCs w:val="28"/>
        </w:rPr>
      </w:pPr>
      <w:r w:rsidRPr="008D6F8B">
        <w:rPr>
          <w:rFonts w:ascii="Times New Roman" w:hAnsi="Times New Roman" w:cs="Times New Roman"/>
          <w:sz w:val="28"/>
          <w:szCs w:val="28"/>
        </w:rPr>
        <w:t xml:space="preserve">Senior Executive </w:t>
      </w:r>
      <w:r w:rsidR="00F24AF0" w:rsidRPr="008D6F8B">
        <w:rPr>
          <w:rFonts w:ascii="Times New Roman" w:hAnsi="Times New Roman" w:cs="Times New Roman"/>
          <w:sz w:val="28"/>
          <w:szCs w:val="28"/>
        </w:rPr>
        <w:t xml:space="preserve"> Engineer,</w:t>
      </w:r>
    </w:p>
    <w:p w:rsidR="00F24AF0" w:rsidRPr="008D6F8B" w:rsidRDefault="00F24AF0" w:rsidP="00F24AF0">
      <w:pPr>
        <w:pStyle w:val="NoSpacing"/>
        <w:ind w:left="1440" w:right="1440" w:firstLine="545"/>
        <w:jc w:val="both"/>
        <w:rPr>
          <w:rFonts w:ascii="Times New Roman" w:hAnsi="Times New Roman" w:cs="Times New Roman"/>
          <w:sz w:val="28"/>
          <w:szCs w:val="28"/>
        </w:rPr>
      </w:pPr>
      <w:r w:rsidRPr="008D6F8B">
        <w:rPr>
          <w:rFonts w:ascii="Times New Roman" w:hAnsi="Times New Roman" w:cs="Times New Roman"/>
          <w:sz w:val="28"/>
          <w:szCs w:val="28"/>
        </w:rPr>
        <w:t xml:space="preserve">DS </w:t>
      </w:r>
      <w:r w:rsidR="0044396E" w:rsidRPr="008D6F8B">
        <w:rPr>
          <w:rFonts w:ascii="Times New Roman" w:hAnsi="Times New Roman" w:cs="Times New Roman"/>
          <w:sz w:val="28"/>
          <w:szCs w:val="28"/>
        </w:rPr>
        <w:t xml:space="preserve">CMC </w:t>
      </w:r>
      <w:r w:rsidRPr="008D6F8B">
        <w:rPr>
          <w:rFonts w:ascii="Times New Roman" w:hAnsi="Times New Roman" w:cs="Times New Roman"/>
          <w:sz w:val="28"/>
          <w:szCs w:val="28"/>
        </w:rPr>
        <w:t>Division</w:t>
      </w:r>
      <w:r w:rsidR="00B66A1B" w:rsidRPr="008D6F8B">
        <w:rPr>
          <w:rFonts w:ascii="Times New Roman" w:hAnsi="Times New Roman" w:cs="Times New Roman"/>
          <w:sz w:val="28"/>
          <w:szCs w:val="28"/>
        </w:rPr>
        <w:t xml:space="preserve"> </w:t>
      </w:r>
      <w:r w:rsidR="00F04E07" w:rsidRPr="008D6F8B">
        <w:rPr>
          <w:rFonts w:ascii="Times New Roman" w:hAnsi="Times New Roman" w:cs="Times New Roman"/>
          <w:sz w:val="28"/>
          <w:szCs w:val="28"/>
        </w:rPr>
        <w:t>(Special)</w:t>
      </w:r>
      <w:r w:rsidR="000A5B59" w:rsidRPr="008D6F8B">
        <w:rPr>
          <w:rFonts w:ascii="Times New Roman" w:hAnsi="Times New Roman" w:cs="Times New Roman"/>
          <w:sz w:val="28"/>
          <w:szCs w:val="28"/>
        </w:rPr>
        <w:t xml:space="preserve">, </w:t>
      </w:r>
    </w:p>
    <w:p w:rsidR="00F24AF0" w:rsidRPr="008D6F8B" w:rsidRDefault="000A5B59" w:rsidP="0044396E">
      <w:pPr>
        <w:pStyle w:val="NoSpacing"/>
        <w:ind w:left="1265" w:right="1440" w:firstLine="720"/>
        <w:jc w:val="both"/>
        <w:rPr>
          <w:rFonts w:ascii="Times New Roman" w:hAnsi="Times New Roman" w:cs="Times New Roman"/>
          <w:sz w:val="28"/>
          <w:szCs w:val="28"/>
        </w:rPr>
      </w:pPr>
      <w:r w:rsidRPr="008D6F8B">
        <w:rPr>
          <w:rFonts w:ascii="Times New Roman" w:hAnsi="Times New Roman" w:cs="Times New Roman"/>
          <w:sz w:val="28"/>
          <w:szCs w:val="28"/>
        </w:rPr>
        <w:t xml:space="preserve">PSPCL, </w:t>
      </w:r>
      <w:r w:rsidR="0044396E" w:rsidRPr="008D6F8B">
        <w:rPr>
          <w:rFonts w:ascii="Times New Roman" w:hAnsi="Times New Roman" w:cs="Times New Roman"/>
          <w:sz w:val="28"/>
          <w:szCs w:val="28"/>
        </w:rPr>
        <w:t>Ludhiana</w:t>
      </w:r>
      <w:r w:rsidR="00F24AF0" w:rsidRPr="008D6F8B">
        <w:rPr>
          <w:rFonts w:ascii="Times New Roman" w:hAnsi="Times New Roman" w:cs="Times New Roman"/>
          <w:sz w:val="28"/>
          <w:szCs w:val="28"/>
        </w:rPr>
        <w:t>.</w:t>
      </w:r>
    </w:p>
    <w:p w:rsidR="00F24AF0" w:rsidRPr="008D6F8B" w:rsidRDefault="00F24AF0" w:rsidP="00F24AF0">
      <w:pPr>
        <w:spacing w:line="240" w:lineRule="auto"/>
        <w:ind w:right="-46"/>
        <w:jc w:val="both"/>
        <w:rPr>
          <w:rFonts w:ascii="Times New Roman" w:hAnsi="Times New Roman" w:cs="Times New Roman"/>
          <w:sz w:val="28"/>
          <w:szCs w:val="28"/>
        </w:rPr>
      </w:pPr>
      <w:r w:rsidRPr="008D6F8B">
        <w:rPr>
          <w:rFonts w:ascii="Times New Roman" w:hAnsi="Times New Roman" w:cs="Times New Roman"/>
          <w:sz w:val="28"/>
          <w:szCs w:val="28"/>
        </w:rPr>
        <w:tab/>
      </w:r>
      <w:r w:rsidRPr="008D6F8B">
        <w:rPr>
          <w:rFonts w:ascii="Times New Roman" w:hAnsi="Times New Roman" w:cs="Times New Roman"/>
          <w:sz w:val="28"/>
          <w:szCs w:val="28"/>
        </w:rPr>
        <w:tab/>
        <w:t xml:space="preserve">                                                                   ...Respondent</w:t>
      </w:r>
    </w:p>
    <w:p w:rsidR="00F24AF0" w:rsidRPr="008D6F8B" w:rsidRDefault="00F24AF0" w:rsidP="00F24AF0">
      <w:pPr>
        <w:spacing w:line="240" w:lineRule="auto"/>
        <w:ind w:right="1440"/>
        <w:jc w:val="both"/>
        <w:rPr>
          <w:rFonts w:ascii="Times New Roman" w:hAnsi="Times New Roman" w:cs="Times New Roman"/>
          <w:b/>
          <w:sz w:val="28"/>
          <w:szCs w:val="28"/>
        </w:rPr>
      </w:pPr>
      <w:r w:rsidRPr="008D6F8B">
        <w:rPr>
          <w:rFonts w:ascii="Times New Roman" w:hAnsi="Times New Roman" w:cs="Times New Roman"/>
          <w:b/>
          <w:sz w:val="28"/>
          <w:szCs w:val="28"/>
        </w:rPr>
        <w:t>Present For:</w:t>
      </w:r>
    </w:p>
    <w:p w:rsidR="00F24AF0" w:rsidRPr="008D6F8B" w:rsidRDefault="0056375D" w:rsidP="00F24AF0">
      <w:pPr>
        <w:pStyle w:val="NoSpacing"/>
        <w:ind w:right="1440" w:firstLine="720"/>
        <w:jc w:val="both"/>
        <w:rPr>
          <w:rFonts w:ascii="Times New Roman" w:hAnsi="Times New Roman" w:cs="Times New Roman"/>
          <w:sz w:val="28"/>
          <w:szCs w:val="28"/>
        </w:rPr>
      </w:pPr>
      <w:r w:rsidRPr="008D6F8B">
        <w:rPr>
          <w:rFonts w:ascii="Times New Roman" w:hAnsi="Times New Roman" w:cs="Times New Roman"/>
          <w:sz w:val="28"/>
          <w:szCs w:val="28"/>
        </w:rPr>
        <w:t>Appellant</w:t>
      </w:r>
      <w:r w:rsidRPr="008D6F8B">
        <w:rPr>
          <w:rFonts w:ascii="Times New Roman" w:hAnsi="Times New Roman" w:cs="Times New Roman"/>
          <w:sz w:val="28"/>
          <w:szCs w:val="28"/>
        </w:rPr>
        <w:tab/>
        <w:t xml:space="preserve">:  </w:t>
      </w:r>
      <w:r w:rsidR="00F24AF0" w:rsidRPr="008D6F8B">
        <w:rPr>
          <w:rFonts w:ascii="Times New Roman" w:hAnsi="Times New Roman" w:cs="Times New Roman"/>
          <w:sz w:val="28"/>
          <w:szCs w:val="28"/>
        </w:rPr>
        <w:tab/>
        <w:t xml:space="preserve">Sh. </w:t>
      </w:r>
      <w:r w:rsidRPr="008D6F8B">
        <w:rPr>
          <w:rFonts w:ascii="Times New Roman" w:hAnsi="Times New Roman" w:cs="Times New Roman"/>
          <w:sz w:val="28"/>
          <w:szCs w:val="28"/>
        </w:rPr>
        <w:t>G.S. Mittal</w:t>
      </w:r>
    </w:p>
    <w:p w:rsidR="00F24AF0" w:rsidRPr="008D6F8B" w:rsidRDefault="00F24AF0" w:rsidP="00F24AF0">
      <w:pPr>
        <w:pStyle w:val="NoSpacing"/>
        <w:ind w:right="-2"/>
        <w:rPr>
          <w:rFonts w:ascii="Times New Roman" w:hAnsi="Times New Roman" w:cs="Times New Roman"/>
          <w:sz w:val="28"/>
          <w:szCs w:val="28"/>
        </w:rPr>
      </w:pPr>
      <w:r w:rsidRPr="008D6F8B">
        <w:rPr>
          <w:rFonts w:ascii="Times New Roman" w:hAnsi="Times New Roman" w:cs="Times New Roman"/>
          <w:sz w:val="28"/>
          <w:szCs w:val="28"/>
        </w:rPr>
        <w:tab/>
      </w:r>
      <w:r w:rsidRPr="008D6F8B">
        <w:rPr>
          <w:rFonts w:ascii="Times New Roman" w:hAnsi="Times New Roman" w:cs="Times New Roman"/>
          <w:sz w:val="28"/>
          <w:szCs w:val="28"/>
        </w:rPr>
        <w:tab/>
        <w:t xml:space="preserve">          </w:t>
      </w:r>
      <w:r w:rsidRPr="008D6F8B">
        <w:rPr>
          <w:rFonts w:ascii="Times New Roman" w:hAnsi="Times New Roman" w:cs="Times New Roman"/>
          <w:sz w:val="28"/>
          <w:szCs w:val="28"/>
        </w:rPr>
        <w:tab/>
      </w:r>
      <w:r w:rsidRPr="008D6F8B">
        <w:rPr>
          <w:rFonts w:ascii="Times New Roman" w:hAnsi="Times New Roman" w:cs="Times New Roman"/>
          <w:sz w:val="28"/>
          <w:szCs w:val="28"/>
        </w:rPr>
        <w:tab/>
        <w:t>Appellant’s Representative (AR)</w:t>
      </w:r>
    </w:p>
    <w:p w:rsidR="00F24AF0" w:rsidRPr="008D6F8B" w:rsidRDefault="00F24AF0" w:rsidP="00F24AF0">
      <w:pPr>
        <w:pStyle w:val="NoSpacing"/>
        <w:ind w:right="-2"/>
        <w:rPr>
          <w:rFonts w:ascii="Times New Roman" w:hAnsi="Times New Roman" w:cs="Times New Roman"/>
          <w:sz w:val="28"/>
          <w:szCs w:val="28"/>
        </w:rPr>
      </w:pPr>
      <w:r w:rsidRPr="008D6F8B">
        <w:rPr>
          <w:rFonts w:ascii="Times New Roman" w:hAnsi="Times New Roman" w:cs="Times New Roman"/>
          <w:sz w:val="28"/>
          <w:szCs w:val="28"/>
        </w:rPr>
        <w:t xml:space="preserve">                                  </w:t>
      </w:r>
    </w:p>
    <w:p w:rsidR="00F24AF0" w:rsidRPr="008D6F8B" w:rsidRDefault="00F24AF0" w:rsidP="00F24AF0">
      <w:pPr>
        <w:pStyle w:val="NoSpacing"/>
        <w:ind w:right="1440" w:firstLine="720"/>
        <w:rPr>
          <w:rFonts w:ascii="Times New Roman" w:hAnsi="Times New Roman" w:cs="Times New Roman"/>
          <w:sz w:val="28"/>
          <w:szCs w:val="28"/>
        </w:rPr>
      </w:pPr>
      <w:r w:rsidRPr="008D6F8B">
        <w:rPr>
          <w:rFonts w:ascii="Times New Roman" w:hAnsi="Times New Roman" w:cs="Times New Roman"/>
          <w:sz w:val="28"/>
          <w:szCs w:val="28"/>
        </w:rPr>
        <w:t>Respondent</w:t>
      </w:r>
      <w:r w:rsidRPr="008D6F8B">
        <w:rPr>
          <w:rFonts w:ascii="Times New Roman" w:hAnsi="Times New Roman" w:cs="Times New Roman"/>
          <w:sz w:val="28"/>
          <w:szCs w:val="28"/>
        </w:rPr>
        <w:tab/>
        <w:t xml:space="preserve">:  </w:t>
      </w:r>
      <w:r w:rsidRPr="008D6F8B">
        <w:rPr>
          <w:rFonts w:ascii="Times New Roman" w:hAnsi="Times New Roman" w:cs="Times New Roman"/>
          <w:sz w:val="28"/>
          <w:szCs w:val="28"/>
        </w:rPr>
        <w:tab/>
        <w:t xml:space="preserve">Er. </w:t>
      </w:r>
      <w:r w:rsidR="0056375D" w:rsidRPr="008D6F8B">
        <w:rPr>
          <w:rFonts w:ascii="Times New Roman" w:hAnsi="Times New Roman" w:cs="Times New Roman"/>
          <w:sz w:val="28"/>
          <w:szCs w:val="28"/>
        </w:rPr>
        <w:t>Sukhbir Singh</w:t>
      </w:r>
    </w:p>
    <w:p w:rsidR="00D5451C" w:rsidRPr="008D6F8B" w:rsidRDefault="00384349" w:rsidP="00D5451C">
      <w:pPr>
        <w:pStyle w:val="NoSpacing"/>
        <w:ind w:left="1440" w:right="1440" w:firstLine="545"/>
        <w:jc w:val="both"/>
        <w:rPr>
          <w:rFonts w:ascii="Times New Roman" w:hAnsi="Times New Roman" w:cs="Times New Roman"/>
          <w:sz w:val="28"/>
          <w:szCs w:val="28"/>
        </w:rPr>
      </w:pPr>
      <w:r w:rsidRPr="008D6F8B">
        <w:rPr>
          <w:rFonts w:ascii="Times New Roman" w:hAnsi="Times New Roman" w:cs="Times New Roman"/>
          <w:sz w:val="28"/>
          <w:szCs w:val="28"/>
        </w:rPr>
        <w:tab/>
      </w:r>
      <w:r w:rsidRPr="008D6F8B">
        <w:rPr>
          <w:rFonts w:ascii="Times New Roman" w:hAnsi="Times New Roman" w:cs="Times New Roman"/>
          <w:sz w:val="28"/>
          <w:szCs w:val="28"/>
        </w:rPr>
        <w:tab/>
        <w:t>Senior Executive</w:t>
      </w:r>
      <w:r w:rsidR="00D5451C" w:rsidRPr="008D6F8B">
        <w:rPr>
          <w:rFonts w:ascii="Times New Roman" w:hAnsi="Times New Roman" w:cs="Times New Roman"/>
          <w:sz w:val="28"/>
          <w:szCs w:val="28"/>
        </w:rPr>
        <w:t xml:space="preserve"> Engineer,</w:t>
      </w:r>
    </w:p>
    <w:p w:rsidR="00D5451C" w:rsidRPr="008D6F8B" w:rsidRDefault="00D5451C" w:rsidP="00384349">
      <w:pPr>
        <w:pStyle w:val="NoSpacing"/>
        <w:tabs>
          <w:tab w:val="left" w:pos="7230"/>
          <w:tab w:val="left" w:pos="7631"/>
        </w:tabs>
        <w:ind w:left="2160" w:right="-24" w:firstLine="720"/>
        <w:jc w:val="both"/>
        <w:rPr>
          <w:rFonts w:ascii="Times New Roman" w:hAnsi="Times New Roman" w:cs="Times New Roman"/>
          <w:sz w:val="28"/>
          <w:szCs w:val="28"/>
        </w:rPr>
      </w:pPr>
      <w:r w:rsidRPr="008D6F8B">
        <w:rPr>
          <w:rFonts w:ascii="Times New Roman" w:hAnsi="Times New Roman" w:cs="Times New Roman"/>
          <w:sz w:val="28"/>
          <w:szCs w:val="28"/>
        </w:rPr>
        <w:t>DS CMC Division</w:t>
      </w:r>
      <w:r w:rsidR="000A5B59" w:rsidRPr="008D6F8B">
        <w:rPr>
          <w:rFonts w:ascii="Times New Roman" w:hAnsi="Times New Roman" w:cs="Times New Roman"/>
          <w:sz w:val="28"/>
          <w:szCs w:val="28"/>
        </w:rPr>
        <w:t xml:space="preserve"> </w:t>
      </w:r>
      <w:r w:rsidR="00384349" w:rsidRPr="008D6F8B">
        <w:rPr>
          <w:rFonts w:ascii="Times New Roman" w:hAnsi="Times New Roman" w:cs="Times New Roman"/>
          <w:sz w:val="28"/>
          <w:szCs w:val="28"/>
        </w:rPr>
        <w:t>(Special)</w:t>
      </w:r>
      <w:r w:rsidRPr="008D6F8B">
        <w:rPr>
          <w:rFonts w:ascii="Times New Roman" w:hAnsi="Times New Roman" w:cs="Times New Roman"/>
          <w:sz w:val="28"/>
          <w:szCs w:val="28"/>
        </w:rPr>
        <w:t xml:space="preserve">, </w:t>
      </w:r>
    </w:p>
    <w:p w:rsidR="00D5451C" w:rsidRPr="008D6F8B" w:rsidRDefault="000A5B59" w:rsidP="00D5451C">
      <w:pPr>
        <w:pStyle w:val="NoSpacing"/>
        <w:ind w:left="2160" w:right="1440" w:firstLine="720"/>
        <w:jc w:val="both"/>
        <w:rPr>
          <w:rFonts w:ascii="Times New Roman" w:hAnsi="Times New Roman" w:cs="Times New Roman"/>
          <w:sz w:val="28"/>
          <w:szCs w:val="28"/>
        </w:rPr>
      </w:pPr>
      <w:r w:rsidRPr="008D6F8B">
        <w:rPr>
          <w:rFonts w:ascii="Times New Roman" w:hAnsi="Times New Roman" w:cs="Times New Roman"/>
          <w:sz w:val="28"/>
          <w:szCs w:val="28"/>
        </w:rPr>
        <w:t xml:space="preserve">PSPCL, </w:t>
      </w:r>
      <w:r w:rsidR="00D5451C" w:rsidRPr="008D6F8B">
        <w:rPr>
          <w:rFonts w:ascii="Times New Roman" w:hAnsi="Times New Roman" w:cs="Times New Roman"/>
          <w:sz w:val="28"/>
          <w:szCs w:val="28"/>
        </w:rPr>
        <w:t>Ludhiana.</w:t>
      </w:r>
    </w:p>
    <w:p w:rsidR="00F24AF0" w:rsidRPr="008D6F8B" w:rsidRDefault="00F24AF0" w:rsidP="00D5451C">
      <w:pPr>
        <w:pStyle w:val="NoSpacing"/>
        <w:ind w:right="-2"/>
        <w:rPr>
          <w:rFonts w:ascii="Times New Roman" w:hAnsi="Times New Roman" w:cs="Times New Roman"/>
          <w:sz w:val="28"/>
          <w:szCs w:val="28"/>
        </w:rPr>
      </w:pPr>
    </w:p>
    <w:p w:rsidR="00E26044" w:rsidRPr="008D6F8B" w:rsidRDefault="00E26044" w:rsidP="00D5451C">
      <w:pPr>
        <w:pStyle w:val="NoSpacing"/>
        <w:ind w:right="-2"/>
        <w:rPr>
          <w:rFonts w:ascii="Times New Roman" w:hAnsi="Times New Roman" w:cs="Times New Roman"/>
          <w:sz w:val="28"/>
          <w:szCs w:val="28"/>
        </w:rPr>
      </w:pPr>
    </w:p>
    <w:p w:rsidR="00F24AF0" w:rsidRPr="008D6F8B" w:rsidRDefault="00F24AF0" w:rsidP="00F24AF0">
      <w:pPr>
        <w:pStyle w:val="NoSpacing"/>
        <w:ind w:right="1440"/>
        <w:rPr>
          <w:rFonts w:ascii="Times New Roman" w:hAnsi="Times New Roman" w:cs="Times New Roman"/>
          <w:sz w:val="28"/>
          <w:szCs w:val="28"/>
        </w:rPr>
      </w:pPr>
    </w:p>
    <w:p w:rsidR="00F24AF0" w:rsidRPr="008D6F8B" w:rsidRDefault="00F24AF0" w:rsidP="00F24AF0">
      <w:pPr>
        <w:pStyle w:val="NoSpacing"/>
        <w:ind w:right="1440"/>
        <w:rPr>
          <w:rFonts w:ascii="Times New Roman" w:hAnsi="Times New Roman" w:cs="Times New Roman"/>
          <w:sz w:val="28"/>
          <w:szCs w:val="28"/>
        </w:rPr>
      </w:pPr>
    </w:p>
    <w:p w:rsidR="00F24AF0" w:rsidRPr="008D6F8B" w:rsidRDefault="00F24AF0" w:rsidP="00F24AF0">
      <w:pPr>
        <w:pStyle w:val="NoSpacing"/>
        <w:tabs>
          <w:tab w:val="left" w:pos="7631"/>
        </w:tabs>
        <w:spacing w:line="480" w:lineRule="auto"/>
        <w:ind w:left="720" w:right="-24"/>
        <w:jc w:val="both"/>
        <w:rPr>
          <w:rFonts w:ascii="Times New Roman" w:hAnsi="Times New Roman" w:cs="Times New Roman"/>
          <w:sz w:val="28"/>
          <w:szCs w:val="28"/>
        </w:rPr>
      </w:pPr>
      <w:r w:rsidRPr="008D6F8B">
        <w:rPr>
          <w:rFonts w:ascii="Times New Roman" w:hAnsi="Times New Roman" w:cs="Times New Roman"/>
          <w:sz w:val="28"/>
          <w:szCs w:val="28"/>
        </w:rPr>
        <w:lastRenderedPageBreak/>
        <w:t xml:space="preserve">           Before me for consideration is an Appeal preferred by the Appella</w:t>
      </w:r>
      <w:r w:rsidR="00AB5A6D" w:rsidRPr="008D6F8B">
        <w:rPr>
          <w:rFonts w:ascii="Times New Roman" w:hAnsi="Times New Roman" w:cs="Times New Roman"/>
          <w:sz w:val="28"/>
          <w:szCs w:val="28"/>
        </w:rPr>
        <w:t>nt against the order dated 16.06</w:t>
      </w:r>
      <w:r w:rsidRPr="008D6F8B">
        <w:rPr>
          <w:rFonts w:ascii="Times New Roman" w:hAnsi="Times New Roman" w:cs="Times New Roman"/>
          <w:sz w:val="28"/>
          <w:szCs w:val="28"/>
        </w:rPr>
        <w:t xml:space="preserve">.2020 of the </w:t>
      </w:r>
      <w:r w:rsidR="009D09C4" w:rsidRPr="008D6F8B">
        <w:rPr>
          <w:rFonts w:ascii="Times New Roman" w:hAnsi="Times New Roman" w:cs="Times New Roman"/>
          <w:sz w:val="28"/>
          <w:szCs w:val="28"/>
        </w:rPr>
        <w:t>Consumer Grievances Redressal Forum (Forum),</w:t>
      </w:r>
      <w:r w:rsidR="00D579BE" w:rsidRPr="008D6F8B">
        <w:rPr>
          <w:rFonts w:ascii="Times New Roman" w:hAnsi="Times New Roman" w:cs="Times New Roman"/>
          <w:sz w:val="28"/>
          <w:szCs w:val="28"/>
        </w:rPr>
        <w:t xml:space="preserve"> Ludhiana </w:t>
      </w:r>
      <w:r w:rsidR="009D09C4" w:rsidRPr="008D6F8B">
        <w:rPr>
          <w:rFonts w:ascii="Times New Roman" w:hAnsi="Times New Roman" w:cs="Times New Roman"/>
          <w:sz w:val="28"/>
          <w:szCs w:val="28"/>
        </w:rPr>
        <w:t>in Case  No. CGL-</w:t>
      </w:r>
      <w:r w:rsidR="00FE47D5" w:rsidRPr="008D6F8B">
        <w:rPr>
          <w:rFonts w:ascii="Times New Roman" w:hAnsi="Times New Roman" w:cs="Times New Roman"/>
          <w:sz w:val="28"/>
          <w:szCs w:val="28"/>
        </w:rPr>
        <w:t>141</w:t>
      </w:r>
      <w:r w:rsidRPr="008D6F8B">
        <w:rPr>
          <w:rFonts w:ascii="Times New Roman" w:hAnsi="Times New Roman" w:cs="Times New Roman"/>
          <w:sz w:val="28"/>
          <w:szCs w:val="28"/>
        </w:rPr>
        <w:t xml:space="preserve"> of </w:t>
      </w:r>
      <w:r w:rsidR="009D09C4" w:rsidRPr="008D6F8B">
        <w:rPr>
          <w:rFonts w:ascii="Times New Roman" w:hAnsi="Times New Roman" w:cs="Times New Roman"/>
          <w:sz w:val="28"/>
          <w:szCs w:val="28"/>
        </w:rPr>
        <w:t xml:space="preserve"> </w:t>
      </w:r>
      <w:r w:rsidRPr="008D6F8B">
        <w:rPr>
          <w:rFonts w:ascii="Times New Roman" w:hAnsi="Times New Roman" w:cs="Times New Roman"/>
          <w:sz w:val="28"/>
          <w:szCs w:val="28"/>
        </w:rPr>
        <w:t>2020, deciding that:</w:t>
      </w:r>
    </w:p>
    <w:p w:rsidR="00A54863" w:rsidRPr="008D6F8B" w:rsidRDefault="00A9149E" w:rsidP="002A3F49">
      <w:pPr>
        <w:pStyle w:val="NoSpacing"/>
        <w:tabs>
          <w:tab w:val="left" w:pos="7631"/>
        </w:tabs>
        <w:spacing w:line="480" w:lineRule="auto"/>
        <w:ind w:left="720" w:right="-24"/>
        <w:jc w:val="both"/>
        <w:rPr>
          <w:rFonts w:ascii="Times New Roman" w:hAnsi="Times New Roman" w:cs="Times New Roman"/>
          <w:i/>
          <w:iCs/>
          <w:sz w:val="28"/>
          <w:szCs w:val="28"/>
        </w:rPr>
      </w:pPr>
      <w:r w:rsidRPr="008D6F8B">
        <w:rPr>
          <w:rFonts w:ascii="Times New Roman" w:hAnsi="Times New Roman" w:cs="Times New Roman"/>
          <w:i/>
          <w:iCs/>
          <w:sz w:val="28"/>
          <w:szCs w:val="28"/>
        </w:rPr>
        <w:t xml:space="preserve">          </w:t>
      </w:r>
      <w:r w:rsidR="00E841F4" w:rsidRPr="008D6F8B">
        <w:rPr>
          <w:rFonts w:ascii="Times New Roman" w:hAnsi="Times New Roman" w:cs="Times New Roman"/>
          <w:i/>
          <w:iCs/>
          <w:sz w:val="28"/>
          <w:szCs w:val="28"/>
        </w:rPr>
        <w:t>“</w:t>
      </w:r>
      <w:r w:rsidRPr="008D6F8B">
        <w:rPr>
          <w:rFonts w:ascii="Times New Roman" w:hAnsi="Times New Roman" w:cs="Times New Roman"/>
          <w:i/>
          <w:iCs/>
          <w:sz w:val="28"/>
          <w:szCs w:val="28"/>
        </w:rPr>
        <w:t>The a</w:t>
      </w:r>
      <w:r w:rsidR="00E841F4" w:rsidRPr="008D6F8B">
        <w:rPr>
          <w:rFonts w:ascii="Times New Roman" w:hAnsi="Times New Roman" w:cs="Times New Roman"/>
          <w:i/>
          <w:iCs/>
          <w:sz w:val="28"/>
          <w:szCs w:val="28"/>
        </w:rPr>
        <w:t>/c</w:t>
      </w:r>
      <w:r w:rsidR="00A54863" w:rsidRPr="008D6F8B">
        <w:rPr>
          <w:rFonts w:ascii="Times New Roman" w:hAnsi="Times New Roman" w:cs="Times New Roman"/>
          <w:i/>
          <w:iCs/>
          <w:sz w:val="28"/>
          <w:szCs w:val="28"/>
        </w:rPr>
        <w:t xml:space="preserve"> of the Petitioner be overhauled for six months prior to replacement of </w:t>
      </w:r>
      <w:r w:rsidRPr="008D6F8B">
        <w:rPr>
          <w:rFonts w:ascii="Times New Roman" w:hAnsi="Times New Roman" w:cs="Times New Roman"/>
          <w:i/>
          <w:iCs/>
          <w:sz w:val="28"/>
          <w:szCs w:val="28"/>
        </w:rPr>
        <w:t>meter</w:t>
      </w:r>
      <w:r w:rsidR="00A54863" w:rsidRPr="008D6F8B">
        <w:rPr>
          <w:rFonts w:ascii="Times New Roman" w:hAnsi="Times New Roman" w:cs="Times New Roman"/>
          <w:i/>
          <w:iCs/>
          <w:sz w:val="28"/>
          <w:szCs w:val="28"/>
        </w:rPr>
        <w:t xml:space="preserve"> i.e. 13.06.2019 on basis of average consumption of six months recorded immediately after the replacement of meter because neither the previous consumption of six months is reliable nor consumption of corresponding </w:t>
      </w:r>
      <w:r w:rsidRPr="008D6F8B">
        <w:rPr>
          <w:rFonts w:ascii="Times New Roman" w:hAnsi="Times New Roman" w:cs="Times New Roman"/>
          <w:i/>
          <w:iCs/>
          <w:sz w:val="28"/>
          <w:szCs w:val="28"/>
        </w:rPr>
        <w:t xml:space="preserve"> </w:t>
      </w:r>
      <w:r w:rsidR="002A3F49" w:rsidRPr="008D6F8B">
        <w:rPr>
          <w:rFonts w:ascii="Times New Roman" w:hAnsi="Times New Roman" w:cs="Times New Roman"/>
          <w:i/>
          <w:iCs/>
          <w:sz w:val="28"/>
          <w:szCs w:val="28"/>
        </w:rPr>
        <w:t>period of</w:t>
      </w:r>
      <w:r w:rsidR="003F54FB" w:rsidRPr="008D6F8B">
        <w:rPr>
          <w:rFonts w:ascii="Times New Roman" w:hAnsi="Times New Roman" w:cs="Times New Roman"/>
          <w:i/>
          <w:iCs/>
          <w:sz w:val="28"/>
          <w:szCs w:val="28"/>
        </w:rPr>
        <w:t xml:space="preserve"> </w:t>
      </w:r>
      <w:r w:rsidR="002A3F49" w:rsidRPr="008D6F8B">
        <w:rPr>
          <w:rFonts w:ascii="Times New Roman" w:hAnsi="Times New Roman" w:cs="Times New Roman"/>
          <w:i/>
          <w:iCs/>
          <w:sz w:val="28"/>
          <w:szCs w:val="28"/>
        </w:rPr>
        <w:t xml:space="preserve"> last year.”</w:t>
      </w:r>
    </w:p>
    <w:p w:rsidR="000C17A4" w:rsidRPr="008D6F8B" w:rsidRDefault="000C17A4" w:rsidP="000C17A4">
      <w:pPr>
        <w:spacing w:line="480" w:lineRule="auto"/>
        <w:jc w:val="both"/>
        <w:rPr>
          <w:rFonts w:ascii="Times New Roman" w:hAnsi="Times New Roman" w:cs="Times New Roman"/>
          <w:b/>
          <w:sz w:val="28"/>
          <w:szCs w:val="28"/>
        </w:rPr>
      </w:pPr>
      <w:r w:rsidRPr="008D6F8B">
        <w:rPr>
          <w:rFonts w:ascii="Times New Roman" w:hAnsi="Times New Roman" w:cs="Times New Roman"/>
          <w:b/>
          <w:iCs/>
          <w:sz w:val="28"/>
          <w:szCs w:val="28"/>
        </w:rPr>
        <w:t>2</w:t>
      </w:r>
      <w:r w:rsidRPr="008D6F8B">
        <w:rPr>
          <w:rFonts w:ascii="Times New Roman" w:hAnsi="Times New Roman" w:cs="Times New Roman"/>
          <w:b/>
          <w:i/>
          <w:sz w:val="28"/>
          <w:szCs w:val="28"/>
        </w:rPr>
        <w:t>.</w:t>
      </w:r>
      <w:r w:rsidRPr="008D6F8B">
        <w:rPr>
          <w:rFonts w:ascii="Times New Roman" w:hAnsi="Times New Roman" w:cs="Times New Roman"/>
          <w:b/>
          <w:i/>
          <w:sz w:val="28"/>
          <w:szCs w:val="28"/>
        </w:rPr>
        <w:tab/>
      </w:r>
      <w:r w:rsidRPr="008D6F8B">
        <w:rPr>
          <w:rFonts w:ascii="Times New Roman" w:hAnsi="Times New Roman" w:cs="Times New Roman"/>
          <w:b/>
          <w:sz w:val="28"/>
          <w:szCs w:val="28"/>
        </w:rPr>
        <w:t>Registration of the Appeal</w:t>
      </w:r>
    </w:p>
    <w:p w:rsidR="000C17A4" w:rsidRPr="008D6F8B" w:rsidRDefault="000C17A4" w:rsidP="000C17A4">
      <w:pPr>
        <w:pStyle w:val="NoSpacing"/>
        <w:tabs>
          <w:tab w:val="left" w:pos="7631"/>
        </w:tabs>
        <w:spacing w:line="480" w:lineRule="auto"/>
        <w:ind w:left="720" w:right="-24"/>
        <w:jc w:val="both"/>
        <w:rPr>
          <w:rFonts w:ascii="Times New Roman" w:hAnsi="Times New Roman" w:cs="Times New Roman"/>
          <w:bCs/>
          <w:iCs/>
          <w:sz w:val="28"/>
          <w:szCs w:val="28"/>
        </w:rPr>
      </w:pPr>
      <w:r w:rsidRPr="008D6F8B">
        <w:rPr>
          <w:rFonts w:ascii="Times New Roman" w:hAnsi="Times New Roman" w:cs="Times New Roman"/>
          <w:bCs/>
          <w:sz w:val="28"/>
          <w:szCs w:val="28"/>
        </w:rPr>
        <w:t>A scrutiny of the Appeal and related documents received in</w:t>
      </w:r>
      <w:r w:rsidR="00CE7683" w:rsidRPr="008D6F8B">
        <w:rPr>
          <w:rFonts w:ascii="Times New Roman" w:hAnsi="Times New Roman" w:cs="Times New Roman"/>
          <w:bCs/>
          <w:sz w:val="28"/>
          <w:szCs w:val="28"/>
        </w:rPr>
        <w:t xml:space="preserve"> this </w:t>
      </w:r>
      <w:r w:rsidR="00C41220" w:rsidRPr="008D6F8B">
        <w:rPr>
          <w:rFonts w:ascii="Times New Roman" w:hAnsi="Times New Roman" w:cs="Times New Roman"/>
          <w:bCs/>
          <w:sz w:val="28"/>
          <w:szCs w:val="28"/>
        </w:rPr>
        <w:t>Court</w:t>
      </w:r>
      <w:r w:rsidR="00CE7683" w:rsidRPr="008D6F8B">
        <w:rPr>
          <w:rFonts w:ascii="Times New Roman" w:hAnsi="Times New Roman" w:cs="Times New Roman"/>
          <w:bCs/>
          <w:sz w:val="28"/>
          <w:szCs w:val="28"/>
        </w:rPr>
        <w:t xml:space="preserve"> on 26.06.2020 revealed </w:t>
      </w:r>
      <w:r w:rsidR="00C41220" w:rsidRPr="008D6F8B">
        <w:rPr>
          <w:rFonts w:ascii="Times New Roman" w:hAnsi="Times New Roman" w:cs="Times New Roman"/>
          <w:bCs/>
          <w:sz w:val="28"/>
          <w:szCs w:val="28"/>
        </w:rPr>
        <w:t>that</w:t>
      </w:r>
      <w:r w:rsidR="00CE7683" w:rsidRPr="008D6F8B">
        <w:rPr>
          <w:rFonts w:ascii="Times New Roman" w:hAnsi="Times New Roman" w:cs="Times New Roman"/>
          <w:bCs/>
          <w:sz w:val="28"/>
          <w:szCs w:val="28"/>
        </w:rPr>
        <w:t xml:space="preserve"> the same was preferred within one month of the decision dated 16.06.2020 of CGRF, Ludhiana in Case No. CGL-141/2020. Besides, the A</w:t>
      </w:r>
      <w:r w:rsidR="005505FB" w:rsidRPr="008D6F8B">
        <w:rPr>
          <w:rFonts w:ascii="Times New Roman" w:hAnsi="Times New Roman" w:cs="Times New Roman"/>
          <w:bCs/>
          <w:sz w:val="28"/>
          <w:szCs w:val="28"/>
        </w:rPr>
        <w:t>ppellant had deposited a sum of</w:t>
      </w:r>
      <w:r w:rsidR="00CE7683" w:rsidRPr="008D6F8B">
        <w:rPr>
          <w:rFonts w:ascii="Times New Roman" w:hAnsi="Times New Roman" w:cs="Times New Roman"/>
          <w:bCs/>
          <w:sz w:val="28"/>
          <w:szCs w:val="28"/>
        </w:rPr>
        <w:t xml:space="preserve"> </w:t>
      </w:r>
      <w:r w:rsidR="00CE7683" w:rsidRPr="008D6F8B">
        <w:rPr>
          <w:rFonts w:ascii="Times New Roman" w:hAnsi="Times New Roman" w:cs="Times New Roman"/>
          <w:bCs/>
          <w:iCs/>
          <w:sz w:val="28"/>
          <w:szCs w:val="28"/>
        </w:rPr>
        <w:t>₹</w:t>
      </w:r>
      <w:r w:rsidR="006B51BB" w:rsidRPr="008D6F8B">
        <w:rPr>
          <w:rFonts w:ascii="Times New Roman" w:hAnsi="Times New Roman" w:cs="Times New Roman"/>
          <w:bCs/>
          <w:iCs/>
          <w:sz w:val="28"/>
          <w:szCs w:val="28"/>
        </w:rPr>
        <w:t xml:space="preserve"> 64,300/- on 07.01.2020</w:t>
      </w:r>
      <w:r w:rsidR="005505FB" w:rsidRPr="008D6F8B">
        <w:rPr>
          <w:rFonts w:ascii="Times New Roman" w:hAnsi="Times New Roman" w:cs="Times New Roman"/>
          <w:bCs/>
          <w:iCs/>
          <w:sz w:val="28"/>
          <w:szCs w:val="28"/>
        </w:rPr>
        <w:t xml:space="preserve"> and ₹ 64,000/- on 22.06.2020</w:t>
      </w:r>
      <w:r w:rsidR="00F02486" w:rsidRPr="008D6F8B">
        <w:rPr>
          <w:rFonts w:ascii="Times New Roman" w:hAnsi="Times New Roman" w:cs="Times New Roman"/>
          <w:bCs/>
          <w:iCs/>
          <w:sz w:val="28"/>
          <w:szCs w:val="28"/>
        </w:rPr>
        <w:t>. The difference of</w:t>
      </w:r>
      <w:r w:rsidR="00CE7683" w:rsidRPr="008D6F8B">
        <w:rPr>
          <w:rFonts w:ascii="Times New Roman" w:hAnsi="Times New Roman" w:cs="Times New Roman"/>
          <w:bCs/>
          <w:iCs/>
          <w:sz w:val="28"/>
          <w:szCs w:val="28"/>
        </w:rPr>
        <w:t xml:space="preserve"> </w:t>
      </w:r>
      <w:r w:rsidR="00F02486" w:rsidRPr="008D6F8B">
        <w:rPr>
          <w:rFonts w:ascii="Times New Roman" w:hAnsi="Times New Roman" w:cs="Times New Roman"/>
          <w:bCs/>
          <w:iCs/>
          <w:sz w:val="28"/>
          <w:szCs w:val="28"/>
        </w:rPr>
        <w:t xml:space="preserve">₹ 300/- </w:t>
      </w:r>
      <w:r w:rsidR="00CE7683" w:rsidRPr="008D6F8B">
        <w:rPr>
          <w:rFonts w:ascii="Times New Roman" w:hAnsi="Times New Roman" w:cs="Times New Roman"/>
          <w:bCs/>
          <w:iCs/>
          <w:sz w:val="28"/>
          <w:szCs w:val="28"/>
        </w:rPr>
        <w:t>on account of requisite 40% of t</w:t>
      </w:r>
      <w:r w:rsidR="00C41220" w:rsidRPr="008D6F8B">
        <w:rPr>
          <w:rFonts w:ascii="Times New Roman" w:hAnsi="Times New Roman" w:cs="Times New Roman"/>
          <w:bCs/>
          <w:iCs/>
          <w:sz w:val="28"/>
          <w:szCs w:val="28"/>
        </w:rPr>
        <w:t>h</w:t>
      </w:r>
      <w:r w:rsidR="00CE7683" w:rsidRPr="008D6F8B">
        <w:rPr>
          <w:rFonts w:ascii="Times New Roman" w:hAnsi="Times New Roman" w:cs="Times New Roman"/>
          <w:bCs/>
          <w:iCs/>
          <w:sz w:val="28"/>
          <w:szCs w:val="28"/>
        </w:rPr>
        <w:t>e disputed amount of</w:t>
      </w:r>
      <w:r w:rsidR="00CE7683" w:rsidRPr="008D6F8B">
        <w:rPr>
          <w:rFonts w:ascii="Times New Roman" w:hAnsi="Times New Roman" w:cs="Times New Roman"/>
          <w:bCs/>
          <w:sz w:val="28"/>
          <w:szCs w:val="28"/>
        </w:rPr>
        <w:t xml:space="preserve"> </w:t>
      </w:r>
      <w:r w:rsidR="009556A0" w:rsidRPr="008D6F8B">
        <w:rPr>
          <w:rFonts w:ascii="Times New Roman" w:hAnsi="Times New Roman" w:cs="Times New Roman"/>
          <w:bCs/>
          <w:sz w:val="28"/>
          <w:szCs w:val="28"/>
        </w:rPr>
        <w:t xml:space="preserve">               </w:t>
      </w:r>
      <w:r w:rsidR="00CE7683" w:rsidRPr="008D6F8B">
        <w:rPr>
          <w:rFonts w:ascii="Times New Roman" w:hAnsi="Times New Roman" w:cs="Times New Roman"/>
          <w:bCs/>
          <w:iCs/>
          <w:sz w:val="28"/>
          <w:szCs w:val="28"/>
        </w:rPr>
        <w:t>₹</w:t>
      </w:r>
      <w:r w:rsidR="00C41220" w:rsidRPr="008D6F8B">
        <w:rPr>
          <w:rFonts w:ascii="Times New Roman" w:hAnsi="Times New Roman" w:cs="Times New Roman"/>
          <w:bCs/>
          <w:iCs/>
          <w:sz w:val="28"/>
          <w:szCs w:val="28"/>
        </w:rPr>
        <w:t xml:space="preserve"> </w:t>
      </w:r>
      <w:r w:rsidR="00F02486" w:rsidRPr="008D6F8B">
        <w:rPr>
          <w:rFonts w:ascii="Times New Roman" w:hAnsi="Times New Roman" w:cs="Times New Roman"/>
          <w:bCs/>
          <w:iCs/>
          <w:sz w:val="28"/>
          <w:szCs w:val="28"/>
        </w:rPr>
        <w:t>3,21,394/- was deposited on 20.07.2020. T</w:t>
      </w:r>
      <w:r w:rsidR="00CE7683" w:rsidRPr="008D6F8B">
        <w:rPr>
          <w:rFonts w:ascii="Times New Roman" w:hAnsi="Times New Roman" w:cs="Times New Roman"/>
          <w:bCs/>
          <w:iCs/>
          <w:sz w:val="28"/>
          <w:szCs w:val="28"/>
        </w:rPr>
        <w:t xml:space="preserve">he Appeal was registered and a copy of the same was sent to the Senior </w:t>
      </w:r>
      <w:r w:rsidR="00C41220" w:rsidRPr="008D6F8B">
        <w:rPr>
          <w:rFonts w:ascii="Times New Roman" w:hAnsi="Times New Roman" w:cs="Times New Roman"/>
          <w:bCs/>
          <w:iCs/>
          <w:sz w:val="28"/>
          <w:szCs w:val="28"/>
        </w:rPr>
        <w:t>Executive</w:t>
      </w:r>
      <w:r w:rsidR="00CE7683" w:rsidRPr="008D6F8B">
        <w:rPr>
          <w:rFonts w:ascii="Times New Roman" w:hAnsi="Times New Roman" w:cs="Times New Roman"/>
          <w:bCs/>
          <w:iCs/>
          <w:sz w:val="28"/>
          <w:szCs w:val="28"/>
        </w:rPr>
        <w:t xml:space="preserve"> Engineer, DS CMC Division (Special), PSPCL, Ludhiana for furnishing written reply/parawise comments </w:t>
      </w:r>
      <w:r w:rsidR="00CE7683" w:rsidRPr="008D6F8B">
        <w:rPr>
          <w:rFonts w:ascii="Times New Roman" w:hAnsi="Times New Roman" w:cs="Times New Roman"/>
          <w:bCs/>
          <w:iCs/>
          <w:sz w:val="28"/>
          <w:szCs w:val="28"/>
        </w:rPr>
        <w:lastRenderedPageBreak/>
        <w:t>with a copy to the office of CGRF, Ludhiana for sending the Case File under intimation to the Appellant vide this office letter no. 510-12/OEP/A-25/2020 dated 30.06.2020.</w:t>
      </w:r>
    </w:p>
    <w:p w:rsidR="006F7147" w:rsidRPr="008D6F8B" w:rsidRDefault="006F7147" w:rsidP="006F7147">
      <w:pPr>
        <w:spacing w:line="480" w:lineRule="auto"/>
        <w:jc w:val="both"/>
        <w:rPr>
          <w:rFonts w:ascii="Times New Roman" w:hAnsi="Times New Roman" w:cs="Times New Roman"/>
          <w:sz w:val="28"/>
          <w:szCs w:val="28"/>
        </w:rPr>
      </w:pPr>
      <w:r w:rsidRPr="008D6F8B">
        <w:rPr>
          <w:rFonts w:ascii="Times New Roman" w:hAnsi="Times New Roman" w:cs="Times New Roman"/>
          <w:b/>
          <w:sz w:val="28"/>
          <w:szCs w:val="28"/>
        </w:rPr>
        <w:t>3.</w:t>
      </w:r>
      <w:r w:rsidRPr="008D6F8B">
        <w:rPr>
          <w:rFonts w:ascii="Times New Roman" w:hAnsi="Times New Roman" w:cs="Times New Roman"/>
          <w:sz w:val="28"/>
          <w:szCs w:val="28"/>
        </w:rPr>
        <w:tab/>
      </w:r>
      <w:r w:rsidRPr="008D6F8B">
        <w:rPr>
          <w:rFonts w:ascii="Times New Roman" w:hAnsi="Times New Roman" w:cs="Times New Roman"/>
          <w:b/>
          <w:sz w:val="28"/>
          <w:szCs w:val="28"/>
        </w:rPr>
        <w:t>Proceedings</w:t>
      </w:r>
      <w:r w:rsidRPr="008D6F8B">
        <w:rPr>
          <w:rFonts w:ascii="Times New Roman" w:hAnsi="Times New Roman" w:cs="Times New Roman"/>
          <w:sz w:val="28"/>
          <w:szCs w:val="28"/>
        </w:rPr>
        <w:t xml:space="preserve"> </w:t>
      </w:r>
    </w:p>
    <w:p w:rsidR="006F7147" w:rsidRPr="008D6F8B" w:rsidRDefault="006F7147" w:rsidP="006F7147">
      <w:pPr>
        <w:pStyle w:val="NoSpacing"/>
        <w:tabs>
          <w:tab w:val="left" w:pos="7631"/>
        </w:tabs>
        <w:spacing w:line="480" w:lineRule="auto"/>
        <w:ind w:left="720" w:right="-24"/>
        <w:jc w:val="both"/>
        <w:rPr>
          <w:rFonts w:ascii="Times New Roman" w:hAnsi="Times New Roman" w:cs="Times New Roman"/>
          <w:bCs/>
          <w:sz w:val="28"/>
          <w:szCs w:val="28"/>
        </w:rPr>
      </w:pPr>
      <w:r w:rsidRPr="008D6F8B">
        <w:rPr>
          <w:rFonts w:ascii="Times New Roman" w:hAnsi="Times New Roman" w:cs="Times New Roman"/>
          <w:bCs/>
          <w:sz w:val="28"/>
          <w:szCs w:val="28"/>
        </w:rPr>
        <w:t xml:space="preserve">With a view to adjudicate the </w:t>
      </w:r>
      <w:r w:rsidR="002B2D92" w:rsidRPr="008D6F8B">
        <w:rPr>
          <w:rFonts w:ascii="Times New Roman" w:hAnsi="Times New Roman" w:cs="Times New Roman"/>
          <w:bCs/>
          <w:sz w:val="28"/>
          <w:szCs w:val="28"/>
        </w:rPr>
        <w:t>present dispute</w:t>
      </w:r>
      <w:r w:rsidRPr="008D6F8B">
        <w:rPr>
          <w:rFonts w:ascii="Times New Roman" w:hAnsi="Times New Roman" w:cs="Times New Roman"/>
          <w:bCs/>
          <w:sz w:val="28"/>
          <w:szCs w:val="28"/>
        </w:rPr>
        <w:t>, a hearing was fixed</w:t>
      </w:r>
      <w:r w:rsidR="002252AE" w:rsidRPr="008D6F8B">
        <w:rPr>
          <w:rFonts w:ascii="Times New Roman" w:hAnsi="Times New Roman" w:cs="Times New Roman"/>
          <w:bCs/>
          <w:sz w:val="28"/>
          <w:szCs w:val="28"/>
        </w:rPr>
        <w:t xml:space="preserve"> for 22.07.2020</w:t>
      </w:r>
      <w:r w:rsidR="002B2D92" w:rsidRPr="008D6F8B">
        <w:rPr>
          <w:rFonts w:ascii="Times New Roman" w:hAnsi="Times New Roman" w:cs="Times New Roman"/>
          <w:bCs/>
          <w:sz w:val="28"/>
          <w:szCs w:val="28"/>
        </w:rPr>
        <w:t xml:space="preserve"> and intimation to this effect was sent to bot</w:t>
      </w:r>
      <w:r w:rsidR="00E002BF" w:rsidRPr="008D6F8B">
        <w:rPr>
          <w:rFonts w:ascii="Times New Roman" w:hAnsi="Times New Roman" w:cs="Times New Roman"/>
          <w:bCs/>
          <w:sz w:val="28"/>
          <w:szCs w:val="28"/>
        </w:rPr>
        <w:t>h the sides vide letter no. 577-578/OEP/A-25/2020 dated</w:t>
      </w:r>
      <w:r w:rsidR="00E25111" w:rsidRPr="008D6F8B">
        <w:rPr>
          <w:rFonts w:ascii="Times New Roman" w:hAnsi="Times New Roman" w:cs="Times New Roman"/>
          <w:bCs/>
          <w:sz w:val="28"/>
          <w:szCs w:val="28"/>
        </w:rPr>
        <w:t xml:space="preserve"> </w:t>
      </w:r>
      <w:r w:rsidR="00E002BF" w:rsidRPr="008D6F8B">
        <w:rPr>
          <w:rFonts w:ascii="Times New Roman" w:hAnsi="Times New Roman" w:cs="Times New Roman"/>
          <w:bCs/>
          <w:sz w:val="28"/>
          <w:szCs w:val="28"/>
        </w:rPr>
        <w:t>14.07.2020</w:t>
      </w:r>
      <w:r w:rsidR="002B2D92" w:rsidRPr="008D6F8B">
        <w:rPr>
          <w:rFonts w:ascii="Times New Roman" w:hAnsi="Times New Roman" w:cs="Times New Roman"/>
          <w:bCs/>
          <w:sz w:val="28"/>
          <w:szCs w:val="28"/>
        </w:rPr>
        <w:t>.</w:t>
      </w:r>
      <w:r w:rsidR="00BE4583" w:rsidRPr="008D6F8B">
        <w:rPr>
          <w:rFonts w:ascii="Times New Roman" w:hAnsi="Times New Roman" w:cs="Times New Roman"/>
          <w:bCs/>
          <w:sz w:val="28"/>
          <w:szCs w:val="28"/>
        </w:rPr>
        <w:t xml:space="preserve"> </w:t>
      </w:r>
      <w:r w:rsidR="002B2D92" w:rsidRPr="008D6F8B">
        <w:rPr>
          <w:rFonts w:ascii="Times New Roman" w:hAnsi="Times New Roman" w:cs="Times New Roman"/>
          <w:bCs/>
          <w:sz w:val="28"/>
          <w:szCs w:val="28"/>
        </w:rPr>
        <w:t>After hearing, copies of proceedings were sent to the appellant and the Respondent vide this office letter no</w:t>
      </w:r>
      <w:r w:rsidR="00932623" w:rsidRPr="008D6F8B">
        <w:rPr>
          <w:rFonts w:ascii="Times New Roman" w:hAnsi="Times New Roman" w:cs="Times New Roman"/>
          <w:bCs/>
          <w:sz w:val="28"/>
          <w:szCs w:val="28"/>
        </w:rPr>
        <w:t>. 604-605</w:t>
      </w:r>
      <w:r w:rsidR="00973D25" w:rsidRPr="008D6F8B">
        <w:rPr>
          <w:rFonts w:ascii="Times New Roman" w:hAnsi="Times New Roman" w:cs="Times New Roman"/>
          <w:bCs/>
          <w:sz w:val="28"/>
          <w:szCs w:val="28"/>
        </w:rPr>
        <w:t>/OEP/A-25/2020 dated 22.07.2020</w:t>
      </w:r>
      <w:r w:rsidR="002B2D92" w:rsidRPr="008D6F8B">
        <w:rPr>
          <w:rFonts w:ascii="Times New Roman" w:hAnsi="Times New Roman" w:cs="Times New Roman"/>
          <w:bCs/>
          <w:sz w:val="28"/>
          <w:szCs w:val="28"/>
        </w:rPr>
        <w:t>.</w:t>
      </w:r>
    </w:p>
    <w:p w:rsidR="007145F2" w:rsidRPr="008D6F8B" w:rsidRDefault="007145F2" w:rsidP="007145F2">
      <w:pPr>
        <w:spacing w:line="480" w:lineRule="auto"/>
        <w:jc w:val="both"/>
        <w:rPr>
          <w:rFonts w:ascii="Times New Roman" w:hAnsi="Times New Roman" w:cs="Times New Roman"/>
          <w:sz w:val="28"/>
          <w:szCs w:val="28"/>
        </w:rPr>
      </w:pPr>
      <w:r w:rsidRPr="008D6F8B">
        <w:rPr>
          <w:rFonts w:ascii="Times New Roman" w:hAnsi="Times New Roman" w:cs="Times New Roman"/>
          <w:b/>
          <w:sz w:val="28"/>
          <w:szCs w:val="28"/>
        </w:rPr>
        <w:t>4.</w:t>
      </w:r>
      <w:r w:rsidRPr="008D6F8B">
        <w:rPr>
          <w:rFonts w:ascii="Times New Roman" w:hAnsi="Times New Roman" w:cs="Times New Roman"/>
          <w:sz w:val="28"/>
          <w:szCs w:val="28"/>
        </w:rPr>
        <w:tab/>
      </w:r>
      <w:r w:rsidRPr="008D6F8B">
        <w:rPr>
          <w:rFonts w:ascii="Times New Roman" w:hAnsi="Times New Roman" w:cs="Times New Roman"/>
          <w:b/>
          <w:sz w:val="28"/>
          <w:szCs w:val="28"/>
        </w:rPr>
        <w:t>Submissions made by the Appellant and the Respondent</w:t>
      </w:r>
      <w:r w:rsidRPr="008D6F8B">
        <w:rPr>
          <w:rFonts w:ascii="Times New Roman" w:hAnsi="Times New Roman" w:cs="Times New Roman"/>
          <w:sz w:val="28"/>
          <w:szCs w:val="28"/>
        </w:rPr>
        <w:t>:</w:t>
      </w:r>
    </w:p>
    <w:p w:rsidR="007145F2" w:rsidRPr="008D6F8B" w:rsidRDefault="007145F2" w:rsidP="007145F2">
      <w:pPr>
        <w:spacing w:line="480" w:lineRule="auto"/>
        <w:ind w:left="720" w:right="-2"/>
        <w:jc w:val="both"/>
        <w:rPr>
          <w:rFonts w:ascii="Times New Roman" w:hAnsi="Times New Roman" w:cs="Times New Roman"/>
          <w:sz w:val="28"/>
          <w:szCs w:val="28"/>
        </w:rPr>
      </w:pPr>
      <w:r w:rsidRPr="008D6F8B">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7145F2" w:rsidRPr="008D6F8B" w:rsidRDefault="007145F2" w:rsidP="007145F2">
      <w:pPr>
        <w:pStyle w:val="ListParagraph"/>
        <w:numPr>
          <w:ilvl w:val="0"/>
          <w:numId w:val="2"/>
        </w:numPr>
        <w:spacing w:line="480" w:lineRule="auto"/>
        <w:ind w:left="0" w:right="-2" w:firstLine="0"/>
        <w:jc w:val="both"/>
        <w:rPr>
          <w:rFonts w:ascii="Times New Roman" w:hAnsi="Times New Roman" w:cs="Times New Roman"/>
          <w:sz w:val="28"/>
          <w:szCs w:val="28"/>
        </w:rPr>
      </w:pPr>
      <w:r w:rsidRPr="008D6F8B">
        <w:rPr>
          <w:rFonts w:ascii="Times New Roman" w:hAnsi="Times New Roman" w:cs="Times New Roman"/>
          <w:b/>
          <w:sz w:val="28"/>
          <w:szCs w:val="28"/>
        </w:rPr>
        <w:t>Submissions of the Appellant</w:t>
      </w:r>
    </w:p>
    <w:p w:rsidR="007145F2" w:rsidRPr="008D6F8B" w:rsidRDefault="007145F2" w:rsidP="007145F2">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8D6F8B">
        <w:rPr>
          <w:rFonts w:ascii="Times New Roman" w:hAnsi="Times New Roman" w:cs="Times New Roman"/>
          <w:b/>
          <w:bCs/>
          <w:sz w:val="28"/>
          <w:szCs w:val="28"/>
        </w:rPr>
        <w:t>Submissions made  in the Appeal</w:t>
      </w:r>
    </w:p>
    <w:p w:rsidR="007145F2" w:rsidRPr="008D6F8B" w:rsidRDefault="007145F2" w:rsidP="007145F2">
      <w:pPr>
        <w:pStyle w:val="ListParagraph"/>
        <w:spacing w:line="240" w:lineRule="auto"/>
        <w:ind w:left="0" w:right="1440"/>
        <w:jc w:val="both"/>
        <w:rPr>
          <w:rFonts w:ascii="Times New Roman" w:hAnsi="Times New Roman" w:cs="Times New Roman"/>
          <w:sz w:val="28"/>
          <w:szCs w:val="28"/>
        </w:rPr>
      </w:pPr>
    </w:p>
    <w:p w:rsidR="007145F2" w:rsidRPr="008D6F8B" w:rsidRDefault="007145F2" w:rsidP="007145F2">
      <w:pPr>
        <w:pStyle w:val="ListParagraph"/>
        <w:spacing w:line="480" w:lineRule="auto"/>
        <w:ind w:right="-2"/>
        <w:jc w:val="both"/>
        <w:rPr>
          <w:rFonts w:ascii="Times New Roman" w:hAnsi="Times New Roman" w:cs="Times New Roman"/>
          <w:sz w:val="28"/>
          <w:szCs w:val="28"/>
        </w:rPr>
      </w:pPr>
      <w:r w:rsidRPr="008D6F8B">
        <w:rPr>
          <w:rFonts w:ascii="Times New Roman" w:hAnsi="Times New Roman" w:cs="Times New Roman"/>
          <w:sz w:val="28"/>
          <w:szCs w:val="28"/>
        </w:rPr>
        <w:t xml:space="preserve">The Appellant made the following submissions in the Appeal, for consideration of this Court: </w:t>
      </w:r>
    </w:p>
    <w:p w:rsidR="007145F2" w:rsidRPr="008D6F8B" w:rsidRDefault="005E04E4" w:rsidP="00CD09B7">
      <w:pPr>
        <w:pStyle w:val="ListParagraph"/>
        <w:numPr>
          <w:ilvl w:val="0"/>
          <w:numId w:val="3"/>
        </w:numPr>
        <w:spacing w:line="480" w:lineRule="auto"/>
        <w:ind w:left="709" w:right="-2" w:hanging="709"/>
        <w:jc w:val="both"/>
        <w:rPr>
          <w:rFonts w:ascii="Times New Roman" w:hAnsi="Times New Roman" w:cs="Times New Roman"/>
          <w:sz w:val="28"/>
          <w:szCs w:val="28"/>
        </w:rPr>
      </w:pPr>
      <w:r w:rsidRPr="008D6F8B">
        <w:rPr>
          <w:rFonts w:ascii="Times New Roman" w:hAnsi="Times New Roman" w:cs="Times New Roman"/>
          <w:sz w:val="28"/>
          <w:szCs w:val="28"/>
        </w:rPr>
        <w:lastRenderedPageBreak/>
        <w:t>Th</w:t>
      </w:r>
      <w:r w:rsidR="00762459" w:rsidRPr="008D6F8B">
        <w:rPr>
          <w:rFonts w:ascii="Times New Roman" w:hAnsi="Times New Roman" w:cs="Times New Roman"/>
          <w:sz w:val="28"/>
          <w:szCs w:val="28"/>
        </w:rPr>
        <w:t>e</w:t>
      </w:r>
      <w:r w:rsidRPr="008D6F8B">
        <w:rPr>
          <w:rFonts w:ascii="Times New Roman" w:hAnsi="Times New Roman" w:cs="Times New Roman"/>
          <w:sz w:val="28"/>
          <w:szCs w:val="28"/>
        </w:rPr>
        <w:t xml:space="preserve"> Energy Meter of the Appellant</w:t>
      </w:r>
      <w:r w:rsidR="00ED581F" w:rsidRPr="008D6F8B">
        <w:rPr>
          <w:rFonts w:ascii="Times New Roman" w:hAnsi="Times New Roman" w:cs="Times New Roman"/>
          <w:sz w:val="28"/>
          <w:szCs w:val="28"/>
        </w:rPr>
        <w:t xml:space="preserve"> </w:t>
      </w:r>
      <w:r w:rsidR="00B36CD0">
        <w:rPr>
          <w:rFonts w:ascii="Times New Roman" w:hAnsi="Times New Roman" w:cs="Times New Roman"/>
          <w:sz w:val="28"/>
          <w:szCs w:val="28"/>
        </w:rPr>
        <w:t xml:space="preserve">got burnt </w:t>
      </w:r>
      <w:r w:rsidR="007E37FB">
        <w:rPr>
          <w:rFonts w:ascii="Times New Roman" w:hAnsi="Times New Roman" w:cs="Times New Roman"/>
          <w:sz w:val="28"/>
          <w:szCs w:val="28"/>
        </w:rPr>
        <w:t>and was replaced on 13</w:t>
      </w:r>
      <w:r w:rsidR="00D215CE" w:rsidRPr="008D6F8B">
        <w:rPr>
          <w:rFonts w:ascii="Times New Roman" w:hAnsi="Times New Roman" w:cs="Times New Roman"/>
          <w:sz w:val="28"/>
          <w:szCs w:val="28"/>
        </w:rPr>
        <w:t>.06.2019</w:t>
      </w:r>
      <w:r w:rsidR="007E37FB">
        <w:rPr>
          <w:rFonts w:ascii="Times New Roman" w:hAnsi="Times New Roman" w:cs="Times New Roman"/>
          <w:sz w:val="28"/>
          <w:szCs w:val="28"/>
        </w:rPr>
        <w:t xml:space="preserve"> vide MCO No. 1000842</w:t>
      </w:r>
      <w:r w:rsidR="00B36CD0">
        <w:rPr>
          <w:rFonts w:ascii="Times New Roman" w:hAnsi="Times New Roman" w:cs="Times New Roman"/>
          <w:sz w:val="28"/>
          <w:szCs w:val="28"/>
        </w:rPr>
        <w:t>1</w:t>
      </w:r>
      <w:r w:rsidR="007E37FB">
        <w:rPr>
          <w:rFonts w:ascii="Times New Roman" w:hAnsi="Times New Roman" w:cs="Times New Roman"/>
          <w:sz w:val="28"/>
          <w:szCs w:val="28"/>
        </w:rPr>
        <w:t>238 dated</w:t>
      </w:r>
      <w:r w:rsidR="00B36CD0">
        <w:rPr>
          <w:rFonts w:ascii="Times New Roman" w:hAnsi="Times New Roman" w:cs="Times New Roman"/>
          <w:sz w:val="28"/>
          <w:szCs w:val="28"/>
        </w:rPr>
        <w:t xml:space="preserve"> </w:t>
      </w:r>
      <w:r w:rsidR="007E37FB">
        <w:rPr>
          <w:rFonts w:ascii="Times New Roman" w:hAnsi="Times New Roman" w:cs="Times New Roman"/>
          <w:sz w:val="28"/>
          <w:szCs w:val="28"/>
        </w:rPr>
        <w:t>12.06.2019</w:t>
      </w:r>
      <w:r w:rsidR="00D215CE" w:rsidRPr="008D6F8B">
        <w:rPr>
          <w:rFonts w:ascii="Times New Roman" w:hAnsi="Times New Roman" w:cs="Times New Roman"/>
          <w:sz w:val="28"/>
          <w:szCs w:val="28"/>
        </w:rPr>
        <w:t>.</w:t>
      </w:r>
      <w:r w:rsidR="004D211F" w:rsidRPr="008D6F8B">
        <w:rPr>
          <w:rFonts w:ascii="Times New Roman" w:hAnsi="Times New Roman" w:cs="Times New Roman"/>
          <w:sz w:val="28"/>
          <w:szCs w:val="28"/>
        </w:rPr>
        <w:t xml:space="preserve"> The removed En</w:t>
      </w:r>
      <w:r w:rsidR="007E37FB">
        <w:rPr>
          <w:rFonts w:ascii="Times New Roman" w:hAnsi="Times New Roman" w:cs="Times New Roman"/>
          <w:sz w:val="28"/>
          <w:szCs w:val="28"/>
        </w:rPr>
        <w:t>ergy Meter was sent to ME Lab. v</w:t>
      </w:r>
      <w:r w:rsidR="004D211F" w:rsidRPr="008D6F8B">
        <w:rPr>
          <w:rFonts w:ascii="Times New Roman" w:hAnsi="Times New Roman" w:cs="Times New Roman"/>
          <w:sz w:val="28"/>
          <w:szCs w:val="28"/>
        </w:rPr>
        <w:t>ide Store Challan No. 368 dated 30.07.2019</w:t>
      </w:r>
      <w:r w:rsidR="008B6EE6">
        <w:rPr>
          <w:rFonts w:ascii="Times New Roman" w:hAnsi="Times New Roman" w:cs="Times New Roman"/>
          <w:sz w:val="28"/>
          <w:szCs w:val="28"/>
        </w:rPr>
        <w:t>. The ME Lab. r</w:t>
      </w:r>
      <w:r w:rsidR="004D211F" w:rsidRPr="008D6F8B">
        <w:rPr>
          <w:rFonts w:ascii="Times New Roman" w:hAnsi="Times New Roman" w:cs="Times New Roman"/>
          <w:sz w:val="28"/>
          <w:szCs w:val="28"/>
        </w:rPr>
        <w:t>eported that the accuracy of the Energy Meter could not be checked and DDL could</w:t>
      </w:r>
      <w:r w:rsidR="008B6EE6">
        <w:rPr>
          <w:rFonts w:ascii="Times New Roman" w:hAnsi="Times New Roman" w:cs="Times New Roman"/>
          <w:sz w:val="28"/>
          <w:szCs w:val="28"/>
        </w:rPr>
        <w:t xml:space="preserve"> not be carried out as the Energy Meter </w:t>
      </w:r>
      <w:r w:rsidR="004D211F" w:rsidRPr="008D6F8B">
        <w:rPr>
          <w:rFonts w:ascii="Times New Roman" w:hAnsi="Times New Roman" w:cs="Times New Roman"/>
          <w:sz w:val="28"/>
          <w:szCs w:val="28"/>
        </w:rPr>
        <w:t>was burnt.</w:t>
      </w:r>
    </w:p>
    <w:p w:rsidR="004D211F" w:rsidRPr="008D6F8B" w:rsidRDefault="00042D3B" w:rsidP="00CD09B7">
      <w:pPr>
        <w:pStyle w:val="ListParagraph"/>
        <w:numPr>
          <w:ilvl w:val="0"/>
          <w:numId w:val="3"/>
        </w:numPr>
        <w:spacing w:line="480" w:lineRule="auto"/>
        <w:ind w:left="709" w:right="-2" w:hanging="709"/>
        <w:jc w:val="both"/>
        <w:rPr>
          <w:rFonts w:ascii="Times New Roman" w:hAnsi="Times New Roman" w:cs="Times New Roman"/>
          <w:sz w:val="28"/>
          <w:szCs w:val="28"/>
        </w:rPr>
      </w:pPr>
      <w:r w:rsidRPr="008D6F8B">
        <w:rPr>
          <w:rFonts w:ascii="Times New Roman" w:hAnsi="Times New Roman" w:cs="Times New Roman"/>
          <w:sz w:val="28"/>
          <w:szCs w:val="28"/>
        </w:rPr>
        <w:t>The Audit Party overhauled the ac</w:t>
      </w:r>
      <w:r w:rsidR="008B6EE6">
        <w:rPr>
          <w:rFonts w:ascii="Times New Roman" w:hAnsi="Times New Roman" w:cs="Times New Roman"/>
          <w:sz w:val="28"/>
          <w:szCs w:val="28"/>
        </w:rPr>
        <w:t>count of the Appellant for the p</w:t>
      </w:r>
      <w:r w:rsidRPr="008D6F8B">
        <w:rPr>
          <w:rFonts w:ascii="Times New Roman" w:hAnsi="Times New Roman" w:cs="Times New Roman"/>
          <w:sz w:val="28"/>
          <w:szCs w:val="28"/>
        </w:rPr>
        <w:t xml:space="preserve">eriod 07.02.2018 to 12.06.2019 i.e. 490 days and charged </w:t>
      </w:r>
      <w:r w:rsidR="00127232" w:rsidRPr="008D6F8B">
        <w:rPr>
          <w:rFonts w:ascii="Times New Roman" w:hAnsi="Times New Roman" w:cs="Times New Roman"/>
          <w:bCs/>
          <w:iCs/>
          <w:sz w:val="28"/>
          <w:szCs w:val="28"/>
        </w:rPr>
        <w:t>₹ 3,21,394/- vide Memo No. 179 dated 24.09.2019.</w:t>
      </w:r>
      <w:r w:rsidR="00B77909" w:rsidRPr="008D6F8B">
        <w:rPr>
          <w:rFonts w:ascii="Times New Roman" w:hAnsi="Times New Roman" w:cs="Times New Roman"/>
          <w:bCs/>
          <w:iCs/>
          <w:sz w:val="28"/>
          <w:szCs w:val="28"/>
        </w:rPr>
        <w:t xml:space="preserve"> This amount was raised through supplementary bill cum notice vide Memo No. 4039 dated 03.10.2019.</w:t>
      </w:r>
    </w:p>
    <w:p w:rsidR="004612EB" w:rsidRPr="008D6F8B" w:rsidRDefault="004612EB" w:rsidP="00CD09B7">
      <w:pPr>
        <w:pStyle w:val="ListParagraph"/>
        <w:numPr>
          <w:ilvl w:val="0"/>
          <w:numId w:val="3"/>
        </w:numPr>
        <w:spacing w:line="480" w:lineRule="auto"/>
        <w:ind w:left="709" w:right="-2" w:hanging="709"/>
        <w:jc w:val="both"/>
        <w:rPr>
          <w:rFonts w:ascii="Times New Roman" w:hAnsi="Times New Roman" w:cs="Times New Roman"/>
          <w:sz w:val="28"/>
          <w:szCs w:val="28"/>
        </w:rPr>
      </w:pPr>
      <w:r w:rsidRPr="008D6F8B">
        <w:rPr>
          <w:rFonts w:ascii="Times New Roman" w:hAnsi="Times New Roman" w:cs="Times New Roman"/>
          <w:bCs/>
          <w:iCs/>
          <w:sz w:val="28"/>
          <w:szCs w:val="28"/>
        </w:rPr>
        <w:t>The Appellant filed a case in ZLDSC</w:t>
      </w:r>
      <w:r w:rsidR="00812A4E">
        <w:rPr>
          <w:rFonts w:ascii="Times New Roman" w:hAnsi="Times New Roman" w:cs="Times New Roman"/>
          <w:bCs/>
          <w:iCs/>
          <w:sz w:val="28"/>
          <w:szCs w:val="28"/>
        </w:rPr>
        <w:t xml:space="preserve"> (Zonal Level Dispute Settlement Committee) </w:t>
      </w:r>
      <w:r w:rsidRPr="008D6F8B">
        <w:rPr>
          <w:rFonts w:ascii="Times New Roman" w:hAnsi="Times New Roman" w:cs="Times New Roman"/>
          <w:bCs/>
          <w:iCs/>
          <w:sz w:val="28"/>
          <w:szCs w:val="28"/>
        </w:rPr>
        <w:t xml:space="preserve"> but no relief was provided.</w:t>
      </w:r>
    </w:p>
    <w:p w:rsidR="002871FC" w:rsidRPr="008D6F8B" w:rsidRDefault="004612EB" w:rsidP="002871FC">
      <w:pPr>
        <w:pStyle w:val="ListParagraph"/>
        <w:numPr>
          <w:ilvl w:val="0"/>
          <w:numId w:val="3"/>
        </w:numPr>
        <w:spacing w:line="480" w:lineRule="auto"/>
        <w:ind w:left="709" w:right="-2" w:hanging="709"/>
        <w:jc w:val="both"/>
        <w:rPr>
          <w:rFonts w:ascii="Times New Roman" w:hAnsi="Times New Roman" w:cs="Times New Roman"/>
          <w:sz w:val="28"/>
          <w:szCs w:val="28"/>
        </w:rPr>
      </w:pPr>
      <w:r w:rsidRPr="008D6F8B">
        <w:rPr>
          <w:rFonts w:ascii="Times New Roman" w:hAnsi="Times New Roman" w:cs="Times New Roman"/>
          <w:bCs/>
          <w:iCs/>
          <w:sz w:val="28"/>
          <w:szCs w:val="28"/>
        </w:rPr>
        <w:t>Thereafter, a case was filed in the office of the CGRF, Ludhiana who decided it on 16.06.2020 as per which</w:t>
      </w:r>
      <w:r w:rsidR="00D97C37" w:rsidRPr="008D6F8B">
        <w:rPr>
          <w:rFonts w:ascii="Times New Roman" w:hAnsi="Times New Roman" w:cs="Times New Roman"/>
          <w:bCs/>
          <w:iCs/>
          <w:sz w:val="28"/>
          <w:szCs w:val="28"/>
        </w:rPr>
        <w:t>,</w:t>
      </w:r>
      <w:r w:rsidRPr="008D6F8B">
        <w:rPr>
          <w:rFonts w:ascii="Times New Roman" w:hAnsi="Times New Roman" w:cs="Times New Roman"/>
          <w:bCs/>
          <w:iCs/>
          <w:sz w:val="28"/>
          <w:szCs w:val="28"/>
        </w:rPr>
        <w:t xml:space="preserve"> </w:t>
      </w:r>
      <w:r w:rsidR="002871FC" w:rsidRPr="008D6F8B">
        <w:rPr>
          <w:rFonts w:ascii="Times New Roman" w:hAnsi="Times New Roman" w:cs="Times New Roman"/>
          <w:bCs/>
          <w:iCs/>
          <w:sz w:val="28"/>
          <w:szCs w:val="28"/>
        </w:rPr>
        <w:t>relief was provided by overhauling the Appellant’s account for six months but after the replacement of the Energy Meter. The Appellant was not satisfied with the decision of the Forum.</w:t>
      </w:r>
    </w:p>
    <w:p w:rsidR="00171302" w:rsidRPr="008D6F8B" w:rsidRDefault="00171302" w:rsidP="00171302">
      <w:pPr>
        <w:pStyle w:val="ListParagraph"/>
        <w:numPr>
          <w:ilvl w:val="0"/>
          <w:numId w:val="3"/>
        </w:numPr>
        <w:spacing w:line="480" w:lineRule="auto"/>
        <w:ind w:left="709" w:right="-2" w:hanging="709"/>
        <w:jc w:val="both"/>
        <w:rPr>
          <w:rFonts w:ascii="Times New Roman" w:hAnsi="Times New Roman" w:cs="Times New Roman"/>
          <w:sz w:val="28"/>
          <w:szCs w:val="28"/>
        </w:rPr>
      </w:pPr>
      <w:r w:rsidRPr="008D6F8B">
        <w:rPr>
          <w:rFonts w:ascii="Times New Roman" w:hAnsi="Times New Roman" w:cs="Times New Roman"/>
          <w:bCs/>
          <w:iCs/>
          <w:sz w:val="28"/>
          <w:szCs w:val="28"/>
        </w:rPr>
        <w:t>The Audit Party wrongly overhauled the Appellant’s account from 02/2018 onwards because the consumption was recorded by Energy Meter in August-September</w:t>
      </w:r>
      <w:r w:rsidR="00AF2106">
        <w:rPr>
          <w:rFonts w:ascii="Times New Roman" w:hAnsi="Times New Roman" w:cs="Times New Roman"/>
          <w:bCs/>
          <w:iCs/>
          <w:sz w:val="28"/>
          <w:szCs w:val="28"/>
        </w:rPr>
        <w:t>,</w:t>
      </w:r>
      <w:r w:rsidRPr="008D6F8B">
        <w:rPr>
          <w:rFonts w:ascii="Times New Roman" w:hAnsi="Times New Roman" w:cs="Times New Roman"/>
          <w:bCs/>
          <w:iCs/>
          <w:sz w:val="28"/>
          <w:szCs w:val="28"/>
        </w:rPr>
        <w:t xml:space="preserve"> 2018 also. </w:t>
      </w:r>
      <w:r w:rsidRPr="008D6F8B">
        <w:rPr>
          <w:rFonts w:ascii="Times New Roman" w:hAnsi="Times New Roman" w:cs="Times New Roman"/>
          <w:bCs/>
          <w:iCs/>
          <w:sz w:val="28"/>
          <w:szCs w:val="28"/>
        </w:rPr>
        <w:lastRenderedPageBreak/>
        <w:t>It was not possible that in one month</w:t>
      </w:r>
      <w:r w:rsidR="00D97C37" w:rsidRPr="008D6F8B">
        <w:rPr>
          <w:rFonts w:ascii="Times New Roman" w:hAnsi="Times New Roman" w:cs="Times New Roman"/>
          <w:bCs/>
          <w:iCs/>
          <w:sz w:val="28"/>
          <w:szCs w:val="28"/>
        </w:rPr>
        <w:t>,</w:t>
      </w:r>
      <w:r w:rsidRPr="008D6F8B">
        <w:rPr>
          <w:rFonts w:ascii="Times New Roman" w:hAnsi="Times New Roman" w:cs="Times New Roman"/>
          <w:bCs/>
          <w:iCs/>
          <w:sz w:val="28"/>
          <w:szCs w:val="28"/>
        </w:rPr>
        <w:t xml:space="preserve"> Energy Meter was working fine and in another month, Energy Meter started working improperly. In April-June</w:t>
      </w:r>
      <w:r w:rsidR="00AF2106">
        <w:rPr>
          <w:rFonts w:ascii="Times New Roman" w:hAnsi="Times New Roman" w:cs="Times New Roman"/>
          <w:bCs/>
          <w:iCs/>
          <w:sz w:val="28"/>
          <w:szCs w:val="28"/>
        </w:rPr>
        <w:t>, 2018;</w:t>
      </w:r>
      <w:r w:rsidRPr="008D6F8B">
        <w:rPr>
          <w:rFonts w:ascii="Times New Roman" w:hAnsi="Times New Roman" w:cs="Times New Roman"/>
          <w:bCs/>
          <w:iCs/>
          <w:sz w:val="28"/>
          <w:szCs w:val="28"/>
        </w:rPr>
        <w:t xml:space="preserve"> ‘zero’ consumption was recorded because the Appellant’s business was very low</w:t>
      </w:r>
      <w:r w:rsidR="00AF2106">
        <w:rPr>
          <w:rFonts w:ascii="Times New Roman" w:hAnsi="Times New Roman" w:cs="Times New Roman"/>
          <w:bCs/>
          <w:iCs/>
          <w:sz w:val="28"/>
          <w:szCs w:val="28"/>
        </w:rPr>
        <w:t>.</w:t>
      </w:r>
      <w:r w:rsidRPr="008D6F8B">
        <w:rPr>
          <w:rFonts w:ascii="Times New Roman" w:hAnsi="Times New Roman" w:cs="Times New Roman"/>
          <w:bCs/>
          <w:iCs/>
          <w:sz w:val="28"/>
          <w:szCs w:val="28"/>
        </w:rPr>
        <w:t xml:space="preserve"> No new order/demand was received in the Appellant’s Firm. When it received the order, </w:t>
      </w:r>
      <w:r w:rsidR="00CC6224" w:rsidRPr="008D6F8B">
        <w:rPr>
          <w:rFonts w:ascii="Times New Roman" w:hAnsi="Times New Roman" w:cs="Times New Roman"/>
          <w:bCs/>
          <w:iCs/>
          <w:sz w:val="28"/>
          <w:szCs w:val="28"/>
        </w:rPr>
        <w:t>Energy M</w:t>
      </w:r>
      <w:r w:rsidRPr="008D6F8B">
        <w:rPr>
          <w:rFonts w:ascii="Times New Roman" w:hAnsi="Times New Roman" w:cs="Times New Roman"/>
          <w:bCs/>
          <w:iCs/>
          <w:sz w:val="28"/>
          <w:szCs w:val="28"/>
        </w:rPr>
        <w:t xml:space="preserve">eter also started recording the consumption. The Energy Meter may have got some defect in </w:t>
      </w:r>
      <w:r w:rsidR="00AF2106">
        <w:rPr>
          <w:rFonts w:ascii="Times New Roman" w:hAnsi="Times New Roman" w:cs="Times New Roman"/>
          <w:bCs/>
          <w:iCs/>
          <w:sz w:val="28"/>
          <w:szCs w:val="28"/>
        </w:rPr>
        <w:t xml:space="preserve">the period from </w:t>
      </w:r>
      <w:r w:rsidRPr="008D6F8B">
        <w:rPr>
          <w:rFonts w:ascii="Times New Roman" w:hAnsi="Times New Roman" w:cs="Times New Roman"/>
          <w:bCs/>
          <w:iCs/>
          <w:sz w:val="28"/>
          <w:szCs w:val="28"/>
        </w:rPr>
        <w:t>December</w:t>
      </w:r>
      <w:r w:rsidR="00AF2106">
        <w:rPr>
          <w:rFonts w:ascii="Times New Roman" w:hAnsi="Times New Roman" w:cs="Times New Roman"/>
          <w:bCs/>
          <w:iCs/>
          <w:sz w:val="28"/>
          <w:szCs w:val="28"/>
        </w:rPr>
        <w:t>,</w:t>
      </w:r>
      <w:r w:rsidRPr="008D6F8B">
        <w:rPr>
          <w:rFonts w:ascii="Times New Roman" w:hAnsi="Times New Roman" w:cs="Times New Roman"/>
          <w:bCs/>
          <w:iCs/>
          <w:sz w:val="28"/>
          <w:szCs w:val="28"/>
        </w:rPr>
        <w:t xml:space="preserve"> 2018 to June</w:t>
      </w:r>
      <w:r w:rsidR="00AF2106">
        <w:rPr>
          <w:rFonts w:ascii="Times New Roman" w:hAnsi="Times New Roman" w:cs="Times New Roman"/>
          <w:bCs/>
          <w:iCs/>
          <w:sz w:val="28"/>
          <w:szCs w:val="28"/>
        </w:rPr>
        <w:t>,</w:t>
      </w:r>
      <w:r w:rsidRPr="008D6F8B">
        <w:rPr>
          <w:rFonts w:ascii="Times New Roman" w:hAnsi="Times New Roman" w:cs="Times New Roman"/>
          <w:bCs/>
          <w:iCs/>
          <w:sz w:val="28"/>
          <w:szCs w:val="28"/>
        </w:rPr>
        <w:t xml:space="preserve"> 2019.</w:t>
      </w:r>
    </w:p>
    <w:p w:rsidR="007B4A0D" w:rsidRPr="008D6F8B" w:rsidRDefault="00D44A82" w:rsidP="00171302">
      <w:pPr>
        <w:pStyle w:val="ListParagraph"/>
        <w:numPr>
          <w:ilvl w:val="0"/>
          <w:numId w:val="3"/>
        </w:numPr>
        <w:spacing w:line="480" w:lineRule="auto"/>
        <w:ind w:left="709" w:right="-2" w:hanging="709"/>
        <w:jc w:val="both"/>
        <w:rPr>
          <w:rFonts w:ascii="Times New Roman" w:hAnsi="Times New Roman" w:cs="Times New Roman"/>
          <w:sz w:val="28"/>
          <w:szCs w:val="28"/>
        </w:rPr>
      </w:pPr>
      <w:r w:rsidRPr="008D6F8B">
        <w:rPr>
          <w:rFonts w:ascii="Times New Roman" w:hAnsi="Times New Roman" w:cs="Times New Roman"/>
          <w:bCs/>
          <w:iCs/>
          <w:sz w:val="28"/>
          <w:szCs w:val="28"/>
        </w:rPr>
        <w:t xml:space="preserve">Just in the last year </w:t>
      </w:r>
      <w:r w:rsidR="005539D2">
        <w:rPr>
          <w:rFonts w:ascii="Times New Roman" w:hAnsi="Times New Roman" w:cs="Times New Roman"/>
          <w:bCs/>
          <w:iCs/>
          <w:sz w:val="28"/>
          <w:szCs w:val="28"/>
        </w:rPr>
        <w:t>2019, the Appellant got two</w:t>
      </w:r>
      <w:r w:rsidR="007B4A0D" w:rsidRPr="008D6F8B">
        <w:rPr>
          <w:rFonts w:ascii="Times New Roman" w:hAnsi="Times New Roman" w:cs="Times New Roman"/>
          <w:bCs/>
          <w:iCs/>
          <w:sz w:val="28"/>
          <w:szCs w:val="28"/>
        </w:rPr>
        <w:t xml:space="preserve"> orders due to which, energy consumption rose for some time. Now again, the Appellant’s firm was getting less orders.</w:t>
      </w:r>
    </w:p>
    <w:p w:rsidR="007B4A0D" w:rsidRPr="00416AD6" w:rsidRDefault="006628DD" w:rsidP="00171302">
      <w:pPr>
        <w:pStyle w:val="ListParagraph"/>
        <w:numPr>
          <w:ilvl w:val="0"/>
          <w:numId w:val="3"/>
        </w:numPr>
        <w:spacing w:line="480" w:lineRule="auto"/>
        <w:ind w:left="709" w:right="-2" w:hanging="709"/>
        <w:jc w:val="both"/>
        <w:rPr>
          <w:rFonts w:ascii="Times New Roman" w:hAnsi="Times New Roman" w:cs="Times New Roman"/>
          <w:b/>
          <w:i/>
          <w:sz w:val="28"/>
          <w:szCs w:val="28"/>
        </w:rPr>
      </w:pPr>
      <w:r w:rsidRPr="008D6F8B">
        <w:rPr>
          <w:rFonts w:ascii="Times New Roman" w:hAnsi="Times New Roman" w:cs="Times New Roman"/>
          <w:bCs/>
          <w:iCs/>
          <w:sz w:val="28"/>
          <w:szCs w:val="28"/>
        </w:rPr>
        <w:t xml:space="preserve">The relevant Regulation 21.5.2 of Supply Code-2014 dealing with </w:t>
      </w:r>
      <w:r w:rsidR="009E6634">
        <w:rPr>
          <w:rFonts w:ascii="Times New Roman" w:hAnsi="Times New Roman" w:cs="Times New Roman"/>
          <w:bCs/>
          <w:iCs/>
          <w:sz w:val="28"/>
          <w:szCs w:val="28"/>
        </w:rPr>
        <w:t>“</w:t>
      </w:r>
      <w:r w:rsidRPr="00416AD6">
        <w:rPr>
          <w:rFonts w:ascii="Times New Roman" w:hAnsi="Times New Roman" w:cs="Times New Roman"/>
          <w:b/>
          <w:i/>
          <w:sz w:val="28"/>
          <w:szCs w:val="28"/>
        </w:rPr>
        <w:t>Defective(other than inaccurate)/Dead</w:t>
      </w:r>
      <w:r w:rsidR="005539D2" w:rsidRPr="00416AD6">
        <w:rPr>
          <w:rFonts w:ascii="Times New Roman" w:hAnsi="Times New Roman" w:cs="Times New Roman"/>
          <w:b/>
          <w:i/>
          <w:sz w:val="28"/>
          <w:szCs w:val="28"/>
        </w:rPr>
        <w:t xml:space="preserve"> Stop/Burnt/ Stolen Meters is </w:t>
      </w:r>
      <w:r w:rsidR="00D92076" w:rsidRPr="00416AD6">
        <w:rPr>
          <w:rFonts w:ascii="Times New Roman" w:hAnsi="Times New Roman" w:cs="Times New Roman"/>
          <w:b/>
          <w:i/>
          <w:sz w:val="28"/>
          <w:szCs w:val="28"/>
        </w:rPr>
        <w:t>as under:</w:t>
      </w:r>
      <w:r w:rsidR="00554C25" w:rsidRPr="00416AD6">
        <w:rPr>
          <w:rFonts w:ascii="Times New Roman" w:hAnsi="Times New Roman" w:cs="Times New Roman"/>
          <w:b/>
          <w:i/>
          <w:sz w:val="28"/>
          <w:szCs w:val="28"/>
        </w:rPr>
        <w:t>-</w:t>
      </w:r>
    </w:p>
    <w:p w:rsidR="00A26E61" w:rsidRPr="00B36CD0" w:rsidRDefault="00A26E61" w:rsidP="00A26E61">
      <w:pPr>
        <w:autoSpaceDE w:val="0"/>
        <w:autoSpaceDN w:val="0"/>
        <w:adjustRightInd w:val="0"/>
        <w:spacing w:after="0" w:line="480" w:lineRule="auto"/>
        <w:ind w:left="709"/>
        <w:jc w:val="both"/>
        <w:rPr>
          <w:rFonts w:ascii="Times New Roman" w:hAnsi="Times New Roman" w:cs="Times New Roman"/>
          <w:i/>
          <w:iCs/>
          <w:sz w:val="28"/>
          <w:szCs w:val="28"/>
        </w:rPr>
      </w:pPr>
      <w:r w:rsidRPr="00B36CD0">
        <w:rPr>
          <w:rFonts w:ascii="Times New Roman" w:hAnsi="Times New Roman" w:cs="Times New Roman"/>
          <w:i/>
          <w:iCs/>
          <w:sz w:val="28"/>
          <w:szCs w:val="28"/>
        </w:rPr>
        <w:t xml:space="preserve">The accounts of a consumer shall be overhauled/billed for the period meter remained defective/dead stop </w:t>
      </w:r>
      <w:r w:rsidR="00641D32" w:rsidRPr="00B36CD0">
        <w:rPr>
          <w:rFonts w:ascii="Times New Roman" w:hAnsi="Times New Roman" w:cs="Times New Roman"/>
          <w:i/>
          <w:iCs/>
          <w:sz w:val="28"/>
          <w:szCs w:val="28"/>
        </w:rPr>
        <w:t>subject to maximum period of six months. I</w:t>
      </w:r>
      <w:r w:rsidRPr="00B36CD0">
        <w:rPr>
          <w:rFonts w:ascii="Times New Roman" w:hAnsi="Times New Roman" w:cs="Times New Roman"/>
          <w:i/>
          <w:iCs/>
          <w:sz w:val="28"/>
          <w:szCs w:val="28"/>
        </w:rPr>
        <w:t>n case of burnt/stolen meter</w:t>
      </w:r>
      <w:r w:rsidR="002D6503" w:rsidRPr="00B36CD0">
        <w:rPr>
          <w:rFonts w:ascii="Times New Roman" w:hAnsi="Times New Roman" w:cs="Times New Roman"/>
          <w:i/>
          <w:iCs/>
          <w:sz w:val="28"/>
          <w:szCs w:val="28"/>
        </w:rPr>
        <w:t xml:space="preserve">, where supply has been made direct, the account shall be overhauled for the period of direct </w:t>
      </w:r>
      <w:r w:rsidRPr="00B36CD0">
        <w:rPr>
          <w:rFonts w:ascii="Times New Roman" w:hAnsi="Times New Roman" w:cs="Times New Roman"/>
          <w:i/>
          <w:iCs/>
          <w:sz w:val="28"/>
          <w:szCs w:val="28"/>
        </w:rPr>
        <w:t>supply subject to maximum period of six months</w:t>
      </w:r>
      <w:r w:rsidR="002D6503" w:rsidRPr="00B36CD0">
        <w:rPr>
          <w:rFonts w:ascii="Times New Roman" w:hAnsi="Times New Roman" w:cs="Times New Roman"/>
          <w:i/>
          <w:iCs/>
          <w:sz w:val="28"/>
          <w:szCs w:val="28"/>
        </w:rPr>
        <w:t>. The procedure for overhauling the account of the consumer shall be as under</w:t>
      </w:r>
      <w:r w:rsidRPr="00B36CD0">
        <w:rPr>
          <w:rFonts w:ascii="Times New Roman" w:hAnsi="Times New Roman" w:cs="Times New Roman"/>
          <w:i/>
          <w:iCs/>
          <w:sz w:val="28"/>
          <w:szCs w:val="28"/>
        </w:rPr>
        <w:t>:</w:t>
      </w:r>
    </w:p>
    <w:p w:rsidR="00E63980" w:rsidRPr="00B36CD0" w:rsidRDefault="00E63980" w:rsidP="00CA702B">
      <w:pPr>
        <w:pStyle w:val="ListParagraph"/>
        <w:numPr>
          <w:ilvl w:val="0"/>
          <w:numId w:val="4"/>
        </w:numPr>
        <w:autoSpaceDE w:val="0"/>
        <w:autoSpaceDN w:val="0"/>
        <w:adjustRightInd w:val="0"/>
        <w:spacing w:after="0" w:line="480" w:lineRule="auto"/>
        <w:jc w:val="both"/>
        <w:rPr>
          <w:rFonts w:ascii="Times New Roman" w:hAnsi="Times New Roman" w:cs="Times New Roman"/>
          <w:i/>
          <w:iCs/>
          <w:sz w:val="28"/>
          <w:szCs w:val="28"/>
        </w:rPr>
      </w:pPr>
      <w:r w:rsidRPr="00B36CD0">
        <w:rPr>
          <w:rFonts w:ascii="Times New Roman" w:hAnsi="Times New Roman" w:cs="Times New Roman"/>
          <w:i/>
          <w:iCs/>
          <w:sz w:val="28"/>
          <w:szCs w:val="28"/>
        </w:rPr>
        <w:lastRenderedPageBreak/>
        <w:t xml:space="preserve">On the basis of energy consumption of corresponding </w:t>
      </w:r>
      <w:r w:rsidR="007E1DD6" w:rsidRPr="00B36CD0">
        <w:rPr>
          <w:rFonts w:ascii="Times New Roman" w:hAnsi="Times New Roman" w:cs="Times New Roman"/>
          <w:i/>
          <w:iCs/>
          <w:sz w:val="28"/>
          <w:szCs w:val="28"/>
        </w:rPr>
        <w:t xml:space="preserve">  </w:t>
      </w:r>
      <w:r w:rsidRPr="00B36CD0">
        <w:rPr>
          <w:rFonts w:ascii="Times New Roman" w:hAnsi="Times New Roman" w:cs="Times New Roman"/>
          <w:i/>
          <w:iCs/>
          <w:sz w:val="28"/>
          <w:szCs w:val="28"/>
        </w:rPr>
        <w:t>period of previous year.</w:t>
      </w:r>
    </w:p>
    <w:p w:rsidR="007145F2" w:rsidRPr="00B36CD0" w:rsidRDefault="00E63980" w:rsidP="00CA702B">
      <w:pPr>
        <w:autoSpaceDE w:val="0"/>
        <w:autoSpaceDN w:val="0"/>
        <w:adjustRightInd w:val="0"/>
        <w:spacing w:after="0" w:line="480" w:lineRule="auto"/>
        <w:ind w:left="1134" w:hanging="425"/>
        <w:jc w:val="both"/>
        <w:rPr>
          <w:rFonts w:ascii="Times New Roman" w:hAnsi="Times New Roman" w:cs="Times New Roman"/>
          <w:i/>
          <w:iCs/>
          <w:sz w:val="28"/>
          <w:szCs w:val="28"/>
        </w:rPr>
      </w:pPr>
      <w:r w:rsidRPr="00B36CD0">
        <w:rPr>
          <w:rFonts w:ascii="Times New Roman" w:hAnsi="Times New Roman" w:cs="Times New Roman"/>
          <w:i/>
          <w:iCs/>
          <w:sz w:val="28"/>
          <w:szCs w:val="28"/>
        </w:rPr>
        <w:t xml:space="preserve"> </w:t>
      </w:r>
      <w:r w:rsidR="00F414AE" w:rsidRPr="00B36CD0">
        <w:rPr>
          <w:rFonts w:ascii="Times New Roman" w:hAnsi="Times New Roman" w:cs="Times New Roman"/>
          <w:i/>
          <w:iCs/>
          <w:sz w:val="28"/>
          <w:szCs w:val="28"/>
        </w:rPr>
        <w:t>b) In case the consumption of corresponding period of the previous year as referred in para (a) above is not available, the average monthly consumption of previous six (6) months during which the meter was functional, shall be adopted for overhauling of accounts.</w:t>
      </w:r>
    </w:p>
    <w:p w:rsidR="002D7AC7" w:rsidRPr="00B36CD0" w:rsidRDefault="002D7AC7" w:rsidP="00CA702B">
      <w:pPr>
        <w:autoSpaceDE w:val="0"/>
        <w:autoSpaceDN w:val="0"/>
        <w:adjustRightInd w:val="0"/>
        <w:spacing w:after="0" w:line="480" w:lineRule="auto"/>
        <w:ind w:left="1134" w:hanging="425"/>
        <w:jc w:val="both"/>
        <w:rPr>
          <w:rFonts w:ascii="Times New Roman" w:hAnsi="Times New Roman" w:cs="Times New Roman"/>
          <w:i/>
          <w:iCs/>
          <w:sz w:val="28"/>
          <w:szCs w:val="28"/>
        </w:rPr>
      </w:pPr>
      <w:r w:rsidRPr="00B36CD0">
        <w:rPr>
          <w:rFonts w:ascii="Times New Roman" w:hAnsi="Times New Roman" w:cs="Times New Roman"/>
          <w:i/>
          <w:iCs/>
          <w:sz w:val="28"/>
          <w:szCs w:val="28"/>
        </w:rPr>
        <w:t xml:space="preserve">c) </w:t>
      </w:r>
      <w:r w:rsidRPr="00B36CD0">
        <w:rPr>
          <w:rFonts w:ascii="Times New Roman" w:hAnsi="Times New Roman" w:cs="Times New Roman"/>
          <w:i/>
          <w:iCs/>
          <w:sz w:val="28"/>
          <w:szCs w:val="28"/>
        </w:rPr>
        <w:tab/>
        <w:t>If neither the consumption of corresponding period of previous year (para-a) nor for the last six months (para-b) is available then average of the consumption for the period the meter worked correctly during the last 6 months shall be taken for overhauling the account of the consumer.</w:t>
      </w:r>
    </w:p>
    <w:p w:rsidR="00063E45" w:rsidRPr="00B36CD0" w:rsidRDefault="00063E45" w:rsidP="00CA702B">
      <w:pPr>
        <w:autoSpaceDE w:val="0"/>
        <w:autoSpaceDN w:val="0"/>
        <w:adjustRightInd w:val="0"/>
        <w:spacing w:after="0" w:line="480" w:lineRule="auto"/>
        <w:ind w:left="1134" w:hanging="425"/>
        <w:jc w:val="both"/>
        <w:rPr>
          <w:rFonts w:ascii="Times New Roman" w:hAnsi="Times New Roman" w:cs="Times New Roman"/>
          <w:i/>
          <w:iCs/>
          <w:sz w:val="28"/>
          <w:szCs w:val="28"/>
        </w:rPr>
      </w:pPr>
      <w:r w:rsidRPr="00B36CD0">
        <w:rPr>
          <w:rFonts w:ascii="Times New Roman" w:hAnsi="Times New Roman" w:cs="Times New Roman"/>
          <w:i/>
          <w:iCs/>
          <w:sz w:val="28"/>
          <w:szCs w:val="28"/>
        </w:rPr>
        <w:t xml:space="preserve">d) </w:t>
      </w:r>
      <w:r w:rsidR="004301E1" w:rsidRPr="00B36CD0">
        <w:rPr>
          <w:rFonts w:ascii="Times New Roman" w:hAnsi="Times New Roman" w:cs="Times New Roman"/>
          <w:i/>
          <w:iCs/>
          <w:sz w:val="28"/>
          <w:szCs w:val="28"/>
        </w:rPr>
        <w:tab/>
      </w:r>
      <w:r w:rsidRPr="00B36CD0">
        <w:rPr>
          <w:rFonts w:ascii="Times New Roman" w:hAnsi="Times New Roman" w:cs="Times New Roman"/>
          <w:i/>
          <w:iCs/>
          <w:sz w:val="28"/>
          <w:szCs w:val="28"/>
        </w:rPr>
        <w:t xml:space="preserve">Where the consumption for the previous months/period as referred in para (a) to para (c) is not available, the consumer shall be tentatively billed on the basis of consumption assessed as per </w:t>
      </w:r>
      <w:r w:rsidR="007647BB" w:rsidRPr="00B36CD0">
        <w:rPr>
          <w:rFonts w:ascii="Times New Roman" w:hAnsi="Times New Roman" w:cs="Times New Roman"/>
          <w:i/>
          <w:iCs/>
          <w:sz w:val="28"/>
          <w:szCs w:val="28"/>
        </w:rPr>
        <w:t>para</w:t>
      </w:r>
      <w:r w:rsidRPr="00B36CD0">
        <w:rPr>
          <w:rFonts w:ascii="Times New Roman" w:hAnsi="Times New Roman" w:cs="Times New Roman"/>
          <w:i/>
          <w:iCs/>
          <w:sz w:val="28"/>
          <w:szCs w:val="28"/>
        </w:rPr>
        <w:t>-4 of Annexure-8 and subsequently adjusted on the basis of actual consumption recorded in the corresponding period of the succeeding year.</w:t>
      </w:r>
    </w:p>
    <w:p w:rsidR="007218E2" w:rsidRPr="00B36CD0" w:rsidRDefault="007218E2" w:rsidP="00CA702B">
      <w:pPr>
        <w:autoSpaceDE w:val="0"/>
        <w:autoSpaceDN w:val="0"/>
        <w:adjustRightInd w:val="0"/>
        <w:spacing w:after="0" w:line="480" w:lineRule="auto"/>
        <w:ind w:left="1134" w:hanging="425"/>
        <w:jc w:val="both"/>
        <w:rPr>
          <w:rFonts w:ascii="Times New Roman" w:hAnsi="Times New Roman" w:cs="Times New Roman"/>
          <w:i/>
          <w:iCs/>
          <w:sz w:val="28"/>
          <w:szCs w:val="28"/>
        </w:rPr>
      </w:pPr>
      <w:r w:rsidRPr="00B36CD0">
        <w:rPr>
          <w:rFonts w:ascii="Times New Roman" w:hAnsi="Times New Roman" w:cs="Times New Roman"/>
          <w:i/>
          <w:iCs/>
          <w:sz w:val="28"/>
          <w:szCs w:val="28"/>
        </w:rPr>
        <w:t xml:space="preserve">e) </w:t>
      </w:r>
      <w:r w:rsidRPr="00B36CD0">
        <w:rPr>
          <w:rFonts w:ascii="Times New Roman" w:hAnsi="Times New Roman" w:cs="Times New Roman"/>
          <w:i/>
          <w:iCs/>
          <w:sz w:val="28"/>
          <w:szCs w:val="28"/>
        </w:rPr>
        <w:tab/>
        <w:t xml:space="preserve">The energy consumption determined as per para (a) to (d) above shall be adjusted for the change of </w:t>
      </w:r>
      <w:r w:rsidRPr="00B36CD0">
        <w:rPr>
          <w:rFonts w:ascii="Times New Roman" w:hAnsi="Times New Roman" w:cs="Times New Roman"/>
          <w:i/>
          <w:iCs/>
          <w:sz w:val="28"/>
          <w:szCs w:val="28"/>
        </w:rPr>
        <w:lastRenderedPageBreak/>
        <w:t>load/demand, if any, during the period of overhauling of accounts.</w:t>
      </w:r>
      <w:r w:rsidR="00221E9A" w:rsidRPr="00B36CD0">
        <w:rPr>
          <w:rFonts w:ascii="Times New Roman" w:hAnsi="Times New Roman" w:cs="Times New Roman"/>
          <w:i/>
          <w:iCs/>
          <w:sz w:val="28"/>
          <w:szCs w:val="28"/>
        </w:rPr>
        <w:t>”</w:t>
      </w:r>
    </w:p>
    <w:p w:rsidR="00052297" w:rsidRPr="008D6F8B" w:rsidRDefault="00052297" w:rsidP="00526A68">
      <w:pPr>
        <w:autoSpaceDE w:val="0"/>
        <w:autoSpaceDN w:val="0"/>
        <w:adjustRightInd w:val="0"/>
        <w:spacing w:after="0" w:line="480" w:lineRule="auto"/>
        <w:ind w:left="709" w:hanging="709"/>
        <w:jc w:val="both"/>
        <w:rPr>
          <w:rFonts w:ascii="Times New Roman" w:hAnsi="Times New Roman" w:cs="Times New Roman"/>
          <w:sz w:val="28"/>
          <w:szCs w:val="28"/>
        </w:rPr>
      </w:pPr>
      <w:r w:rsidRPr="008D6F8B">
        <w:rPr>
          <w:rFonts w:ascii="Times New Roman" w:hAnsi="Times New Roman" w:cs="Times New Roman"/>
          <w:sz w:val="28"/>
          <w:szCs w:val="28"/>
        </w:rPr>
        <w:t>(</w:t>
      </w:r>
      <w:r w:rsidR="00833AE3" w:rsidRPr="008D6F8B">
        <w:rPr>
          <w:rFonts w:ascii="Times New Roman" w:hAnsi="Times New Roman" w:cs="Times New Roman"/>
          <w:sz w:val="28"/>
          <w:szCs w:val="28"/>
        </w:rPr>
        <w:t>viii</w:t>
      </w:r>
      <w:r w:rsidR="00A9672C">
        <w:rPr>
          <w:rFonts w:ascii="Times New Roman" w:hAnsi="Times New Roman" w:cs="Times New Roman"/>
          <w:sz w:val="28"/>
          <w:szCs w:val="28"/>
        </w:rPr>
        <w:t xml:space="preserve">) </w:t>
      </w:r>
      <w:r w:rsidR="00A9672C">
        <w:rPr>
          <w:rFonts w:ascii="Times New Roman" w:hAnsi="Times New Roman" w:cs="Times New Roman"/>
          <w:sz w:val="28"/>
          <w:szCs w:val="28"/>
        </w:rPr>
        <w:tab/>
        <w:t>As per above Regulation</w:t>
      </w:r>
      <w:r w:rsidRPr="008D6F8B">
        <w:rPr>
          <w:rFonts w:ascii="Times New Roman" w:hAnsi="Times New Roman" w:cs="Times New Roman"/>
          <w:sz w:val="28"/>
          <w:szCs w:val="28"/>
        </w:rPr>
        <w:t xml:space="preserve"> 21.5.2 (a), account be overhauled on the basis of consumption of corresponding period of last year. If that consumption was not available, then, Regulation 21.5.2 (b) was to be applied.</w:t>
      </w:r>
    </w:p>
    <w:p w:rsidR="00833AE3" w:rsidRPr="008D6F8B" w:rsidRDefault="001B6139" w:rsidP="00F2738C">
      <w:pPr>
        <w:pStyle w:val="ListParagraph"/>
        <w:numPr>
          <w:ilvl w:val="0"/>
          <w:numId w:val="5"/>
        </w:numPr>
        <w:autoSpaceDE w:val="0"/>
        <w:autoSpaceDN w:val="0"/>
        <w:adjustRightInd w:val="0"/>
        <w:spacing w:after="0" w:line="480" w:lineRule="auto"/>
        <w:ind w:left="709" w:hanging="709"/>
        <w:jc w:val="both"/>
        <w:rPr>
          <w:rFonts w:ascii="Times New Roman" w:hAnsi="Times New Roman" w:cs="Times New Roman"/>
          <w:sz w:val="28"/>
          <w:szCs w:val="28"/>
        </w:rPr>
      </w:pPr>
      <w:r w:rsidRPr="008D6F8B">
        <w:rPr>
          <w:rFonts w:ascii="Times New Roman" w:hAnsi="Times New Roman" w:cs="Times New Roman"/>
          <w:sz w:val="28"/>
          <w:szCs w:val="28"/>
        </w:rPr>
        <w:t>In the case of the Appellant, Audit Party has overhauled the account with the consumption of previous year which was right but Audit Party overhauled the account for a period of 490 days instead of 180 days. If the Audit Party had overhauled the account for 180 days</w:t>
      </w:r>
      <w:r w:rsidR="00A9672C">
        <w:rPr>
          <w:rFonts w:ascii="Times New Roman" w:hAnsi="Times New Roman" w:cs="Times New Roman"/>
          <w:sz w:val="28"/>
          <w:szCs w:val="28"/>
        </w:rPr>
        <w:t>,</w:t>
      </w:r>
      <w:r w:rsidRPr="008D6F8B">
        <w:rPr>
          <w:rFonts w:ascii="Times New Roman" w:hAnsi="Times New Roman" w:cs="Times New Roman"/>
          <w:sz w:val="28"/>
          <w:szCs w:val="28"/>
        </w:rPr>
        <w:t xml:space="preserve"> dispute would not have arisen.</w:t>
      </w:r>
    </w:p>
    <w:p w:rsidR="00F2738C" w:rsidRPr="008D6F8B" w:rsidRDefault="00A9672C" w:rsidP="00572D64">
      <w:pPr>
        <w:pStyle w:val="ListParagraph"/>
        <w:numPr>
          <w:ilvl w:val="0"/>
          <w:numId w:val="5"/>
        </w:numPr>
        <w:autoSpaceDE w:val="0"/>
        <w:autoSpaceDN w:val="0"/>
        <w:adjustRightInd w:val="0"/>
        <w:spacing w:after="0"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Forum decided to overhaul </w:t>
      </w:r>
      <w:r w:rsidR="008A1EC0" w:rsidRPr="008D6F8B">
        <w:rPr>
          <w:rFonts w:ascii="Times New Roman" w:hAnsi="Times New Roman" w:cs="Times New Roman"/>
          <w:sz w:val="28"/>
          <w:szCs w:val="28"/>
        </w:rPr>
        <w:t>the account for six months but after the replacement of the Energy Meter ignoring the Regulation 21.5.2 (b) which clearly stated that the account be overhauled on the basis of energy consumption of corresponding period of previous six (6) months during which the Energy Meter was functional.</w:t>
      </w:r>
    </w:p>
    <w:p w:rsidR="003A6B00" w:rsidRPr="008D6F8B" w:rsidRDefault="003A6B00" w:rsidP="00572D64">
      <w:pPr>
        <w:pStyle w:val="ListParagraph"/>
        <w:numPr>
          <w:ilvl w:val="0"/>
          <w:numId w:val="5"/>
        </w:numPr>
        <w:autoSpaceDE w:val="0"/>
        <w:autoSpaceDN w:val="0"/>
        <w:adjustRightInd w:val="0"/>
        <w:spacing w:after="0" w:line="480" w:lineRule="auto"/>
        <w:ind w:left="709" w:hanging="709"/>
        <w:jc w:val="both"/>
        <w:rPr>
          <w:rFonts w:ascii="Times New Roman" w:hAnsi="Times New Roman" w:cs="Times New Roman"/>
          <w:sz w:val="28"/>
          <w:szCs w:val="28"/>
        </w:rPr>
      </w:pPr>
      <w:r w:rsidRPr="008D6F8B">
        <w:rPr>
          <w:rFonts w:ascii="Times New Roman" w:hAnsi="Times New Roman" w:cs="Times New Roman"/>
          <w:sz w:val="28"/>
          <w:szCs w:val="28"/>
        </w:rPr>
        <w:t>In the present case, Regulation 21.5.2 (b) was applicable but decision of the Forum was not as per this Regulation.</w:t>
      </w:r>
    </w:p>
    <w:p w:rsidR="003A6B00" w:rsidRPr="008D6F8B" w:rsidRDefault="005E58F4" w:rsidP="00572D64">
      <w:pPr>
        <w:pStyle w:val="ListParagraph"/>
        <w:numPr>
          <w:ilvl w:val="0"/>
          <w:numId w:val="5"/>
        </w:numPr>
        <w:autoSpaceDE w:val="0"/>
        <w:autoSpaceDN w:val="0"/>
        <w:adjustRightInd w:val="0"/>
        <w:spacing w:after="0" w:line="480" w:lineRule="auto"/>
        <w:ind w:left="709" w:hanging="709"/>
        <w:jc w:val="both"/>
        <w:rPr>
          <w:rFonts w:ascii="Times New Roman" w:hAnsi="Times New Roman" w:cs="Times New Roman"/>
          <w:sz w:val="28"/>
          <w:szCs w:val="28"/>
        </w:rPr>
      </w:pPr>
      <w:r w:rsidRPr="008D6F8B">
        <w:rPr>
          <w:rFonts w:ascii="Times New Roman" w:hAnsi="Times New Roman" w:cs="Times New Roman"/>
          <w:sz w:val="28"/>
          <w:szCs w:val="28"/>
        </w:rPr>
        <w:t>So</w:t>
      </w:r>
      <w:r w:rsidR="008B6947" w:rsidRPr="008D6F8B">
        <w:rPr>
          <w:rFonts w:ascii="Times New Roman" w:hAnsi="Times New Roman" w:cs="Times New Roman"/>
          <w:sz w:val="28"/>
          <w:szCs w:val="28"/>
        </w:rPr>
        <w:t>,</w:t>
      </w:r>
      <w:r w:rsidRPr="008D6F8B">
        <w:rPr>
          <w:rFonts w:ascii="Times New Roman" w:hAnsi="Times New Roman" w:cs="Times New Roman"/>
          <w:sz w:val="28"/>
          <w:szCs w:val="28"/>
        </w:rPr>
        <w:t xml:space="preserve"> in view of the above, the Respond</w:t>
      </w:r>
      <w:r w:rsidR="00A9672C">
        <w:rPr>
          <w:rFonts w:ascii="Times New Roman" w:hAnsi="Times New Roman" w:cs="Times New Roman"/>
          <w:sz w:val="28"/>
          <w:szCs w:val="28"/>
        </w:rPr>
        <w:t>ent be directed to overhaul</w:t>
      </w:r>
      <w:r w:rsidR="008B6947" w:rsidRPr="008D6F8B">
        <w:rPr>
          <w:rFonts w:ascii="Times New Roman" w:hAnsi="Times New Roman" w:cs="Times New Roman"/>
          <w:sz w:val="28"/>
          <w:szCs w:val="28"/>
        </w:rPr>
        <w:t xml:space="preserve"> the Appellant’s</w:t>
      </w:r>
      <w:r w:rsidRPr="008D6F8B">
        <w:rPr>
          <w:rFonts w:ascii="Times New Roman" w:hAnsi="Times New Roman" w:cs="Times New Roman"/>
          <w:sz w:val="28"/>
          <w:szCs w:val="28"/>
        </w:rPr>
        <w:t xml:space="preserve"> account for six months with </w:t>
      </w:r>
      <w:r w:rsidRPr="008D6F8B">
        <w:rPr>
          <w:rFonts w:ascii="Times New Roman" w:hAnsi="Times New Roman" w:cs="Times New Roman"/>
          <w:sz w:val="28"/>
          <w:szCs w:val="28"/>
        </w:rPr>
        <w:lastRenderedPageBreak/>
        <w:t>consumption recorded when the meter was function</w:t>
      </w:r>
      <w:r w:rsidR="00842DCB" w:rsidRPr="008D6F8B">
        <w:rPr>
          <w:rFonts w:ascii="Times New Roman" w:hAnsi="Times New Roman" w:cs="Times New Roman"/>
          <w:sz w:val="28"/>
          <w:szCs w:val="28"/>
        </w:rPr>
        <w:t>al as per Regulation 21.5.2 (b) of Supply Code-2014.</w:t>
      </w:r>
    </w:p>
    <w:p w:rsidR="00464E38" w:rsidRPr="008D6F8B" w:rsidRDefault="00464E38" w:rsidP="00572D64">
      <w:pPr>
        <w:pStyle w:val="ListParagraph"/>
        <w:numPr>
          <w:ilvl w:val="0"/>
          <w:numId w:val="5"/>
        </w:numPr>
        <w:autoSpaceDE w:val="0"/>
        <w:autoSpaceDN w:val="0"/>
        <w:adjustRightInd w:val="0"/>
        <w:spacing w:after="0" w:line="480" w:lineRule="auto"/>
        <w:ind w:left="709" w:hanging="709"/>
        <w:jc w:val="both"/>
        <w:rPr>
          <w:rFonts w:ascii="Times New Roman" w:hAnsi="Times New Roman" w:cs="Times New Roman"/>
          <w:sz w:val="28"/>
          <w:szCs w:val="28"/>
        </w:rPr>
      </w:pPr>
      <w:r w:rsidRPr="008D6F8B">
        <w:rPr>
          <w:rFonts w:ascii="Times New Roman" w:hAnsi="Times New Roman" w:cs="Times New Roman"/>
          <w:sz w:val="28"/>
          <w:szCs w:val="28"/>
        </w:rPr>
        <w:t>As per the decision</w:t>
      </w:r>
      <w:r w:rsidR="00FB5648" w:rsidRPr="008D6F8B">
        <w:rPr>
          <w:rFonts w:ascii="Times New Roman" w:hAnsi="Times New Roman" w:cs="Times New Roman"/>
          <w:sz w:val="28"/>
          <w:szCs w:val="28"/>
        </w:rPr>
        <w:t>s</w:t>
      </w:r>
      <w:r w:rsidRPr="008D6F8B">
        <w:rPr>
          <w:rFonts w:ascii="Times New Roman" w:hAnsi="Times New Roman" w:cs="Times New Roman"/>
          <w:sz w:val="28"/>
          <w:szCs w:val="28"/>
        </w:rPr>
        <w:t xml:space="preserve"> of CGRF and Ombudsman available online,</w:t>
      </w:r>
      <w:r w:rsidR="00AB3726" w:rsidRPr="008D6F8B">
        <w:rPr>
          <w:rFonts w:ascii="Times New Roman" w:hAnsi="Times New Roman" w:cs="Times New Roman"/>
          <w:sz w:val="28"/>
          <w:szCs w:val="28"/>
        </w:rPr>
        <w:t xml:space="preserve"> accounts of the Appellants were overhauled under Regulation 21.5.2 (a) of Supply Code-2014 even when th</w:t>
      </w:r>
      <w:r w:rsidR="00BE4176">
        <w:rPr>
          <w:rFonts w:ascii="Times New Roman" w:hAnsi="Times New Roman" w:cs="Times New Roman"/>
          <w:sz w:val="28"/>
          <w:szCs w:val="28"/>
        </w:rPr>
        <w:t>e meter was not functioning for</w:t>
      </w:r>
      <w:r w:rsidR="00AB3726" w:rsidRPr="008D6F8B">
        <w:rPr>
          <w:rFonts w:ascii="Times New Roman" w:hAnsi="Times New Roman" w:cs="Times New Roman"/>
          <w:sz w:val="28"/>
          <w:szCs w:val="28"/>
        </w:rPr>
        <w:t xml:space="preserve"> more than two years. Some of such like cases decided were CGL-128/2019 &amp; CGL-376/2019</w:t>
      </w:r>
      <w:r w:rsidR="00A473A2" w:rsidRPr="008D6F8B">
        <w:rPr>
          <w:rFonts w:ascii="Times New Roman" w:hAnsi="Times New Roman" w:cs="Times New Roman"/>
          <w:sz w:val="28"/>
          <w:szCs w:val="28"/>
        </w:rPr>
        <w:t xml:space="preserve">. Accordingly, the same procedure </w:t>
      </w:r>
      <w:r w:rsidR="0073373A" w:rsidRPr="008D6F8B">
        <w:rPr>
          <w:rFonts w:ascii="Times New Roman" w:hAnsi="Times New Roman" w:cs="Times New Roman"/>
          <w:sz w:val="28"/>
          <w:szCs w:val="28"/>
        </w:rPr>
        <w:t>be followed in the case of the Appellant.</w:t>
      </w:r>
    </w:p>
    <w:p w:rsidR="001753EC" w:rsidRPr="008D6F8B" w:rsidRDefault="001753EC" w:rsidP="001753EC">
      <w:pPr>
        <w:pStyle w:val="ListParagraph"/>
        <w:numPr>
          <w:ilvl w:val="0"/>
          <w:numId w:val="1"/>
        </w:numPr>
        <w:spacing w:line="480" w:lineRule="auto"/>
        <w:ind w:right="-2"/>
        <w:jc w:val="both"/>
        <w:rPr>
          <w:rFonts w:ascii="Times New Roman" w:hAnsi="Times New Roman" w:cs="Times New Roman"/>
          <w:b/>
          <w:bCs/>
          <w:sz w:val="28"/>
          <w:szCs w:val="28"/>
        </w:rPr>
      </w:pPr>
      <w:r w:rsidRPr="008D6F8B">
        <w:rPr>
          <w:rFonts w:ascii="Times New Roman" w:hAnsi="Times New Roman" w:cs="Times New Roman"/>
          <w:b/>
          <w:bCs/>
          <w:sz w:val="28"/>
          <w:szCs w:val="28"/>
        </w:rPr>
        <w:t xml:space="preserve">     Submission</w:t>
      </w:r>
      <w:r w:rsidR="0073373A" w:rsidRPr="008D6F8B">
        <w:rPr>
          <w:rFonts w:ascii="Times New Roman" w:hAnsi="Times New Roman" w:cs="Times New Roman"/>
          <w:b/>
          <w:bCs/>
          <w:sz w:val="28"/>
          <w:szCs w:val="28"/>
        </w:rPr>
        <w:t>s</w:t>
      </w:r>
      <w:r w:rsidR="009703D8" w:rsidRPr="008D6F8B">
        <w:rPr>
          <w:rFonts w:ascii="Times New Roman" w:hAnsi="Times New Roman" w:cs="Times New Roman"/>
          <w:b/>
          <w:bCs/>
          <w:sz w:val="28"/>
          <w:szCs w:val="28"/>
        </w:rPr>
        <w:t xml:space="preserve"> in Written Brief</w:t>
      </w:r>
    </w:p>
    <w:p w:rsidR="007A781B" w:rsidRPr="008D6F8B" w:rsidRDefault="00D0274E" w:rsidP="007A781B">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Appellant p</w:t>
      </w:r>
      <w:r w:rsidR="007A781B" w:rsidRPr="008D6F8B">
        <w:rPr>
          <w:rFonts w:ascii="Times New Roman" w:hAnsi="Times New Roman" w:cs="Times New Roman"/>
          <w:sz w:val="28"/>
          <w:szCs w:val="28"/>
        </w:rPr>
        <w:t>rior to start of hearing on 22.07.2020, submitted the following in addition to the points already submitted in the present Appeal:</w:t>
      </w:r>
    </w:p>
    <w:p w:rsidR="00B95DF8" w:rsidRPr="008D6F8B" w:rsidRDefault="001B0D76" w:rsidP="009C21A5">
      <w:pPr>
        <w:pStyle w:val="ListParagraph"/>
        <w:numPr>
          <w:ilvl w:val="0"/>
          <w:numId w:val="10"/>
        </w:numPr>
        <w:spacing w:line="480" w:lineRule="auto"/>
        <w:ind w:left="0" w:right="-2" w:firstLine="0"/>
        <w:jc w:val="both"/>
        <w:rPr>
          <w:rFonts w:ascii="Times New Roman" w:hAnsi="Times New Roman" w:cs="Times New Roman"/>
          <w:sz w:val="28"/>
          <w:szCs w:val="28"/>
        </w:rPr>
      </w:pPr>
      <w:r w:rsidRPr="008D6F8B">
        <w:rPr>
          <w:rFonts w:ascii="Times New Roman" w:hAnsi="Times New Roman" w:cs="Times New Roman"/>
          <w:sz w:val="28"/>
          <w:szCs w:val="28"/>
        </w:rPr>
        <w:t>The</w:t>
      </w:r>
      <w:r w:rsidR="00B95DF8" w:rsidRPr="008D6F8B">
        <w:rPr>
          <w:rFonts w:ascii="Times New Roman" w:hAnsi="Times New Roman" w:cs="Times New Roman"/>
          <w:sz w:val="28"/>
          <w:szCs w:val="28"/>
        </w:rPr>
        <w:t xml:space="preserve"> </w:t>
      </w:r>
      <w:r w:rsidRPr="008D6F8B">
        <w:rPr>
          <w:rFonts w:ascii="Times New Roman" w:hAnsi="Times New Roman" w:cs="Times New Roman"/>
          <w:sz w:val="28"/>
          <w:szCs w:val="28"/>
        </w:rPr>
        <w:t xml:space="preserve"> shop,</w:t>
      </w:r>
      <w:r w:rsidR="00B95DF8" w:rsidRPr="008D6F8B">
        <w:rPr>
          <w:rFonts w:ascii="Times New Roman" w:hAnsi="Times New Roman" w:cs="Times New Roman"/>
          <w:sz w:val="28"/>
          <w:szCs w:val="28"/>
        </w:rPr>
        <w:t xml:space="preserve"> </w:t>
      </w:r>
      <w:r w:rsidRPr="008D6F8B">
        <w:rPr>
          <w:rFonts w:ascii="Times New Roman" w:hAnsi="Times New Roman" w:cs="Times New Roman"/>
          <w:sz w:val="28"/>
          <w:szCs w:val="28"/>
        </w:rPr>
        <w:t xml:space="preserve"> where </w:t>
      </w:r>
      <w:r w:rsidR="00B95DF8" w:rsidRPr="008D6F8B">
        <w:rPr>
          <w:rFonts w:ascii="Times New Roman" w:hAnsi="Times New Roman" w:cs="Times New Roman"/>
          <w:sz w:val="28"/>
          <w:szCs w:val="28"/>
        </w:rPr>
        <w:t xml:space="preserve"> </w:t>
      </w:r>
      <w:r w:rsidRPr="008D6F8B">
        <w:rPr>
          <w:rFonts w:ascii="Times New Roman" w:hAnsi="Times New Roman" w:cs="Times New Roman"/>
          <w:sz w:val="28"/>
          <w:szCs w:val="28"/>
        </w:rPr>
        <w:t xml:space="preserve">the </w:t>
      </w:r>
      <w:r w:rsidR="00B95DF8" w:rsidRPr="008D6F8B">
        <w:rPr>
          <w:rFonts w:ascii="Times New Roman" w:hAnsi="Times New Roman" w:cs="Times New Roman"/>
          <w:sz w:val="28"/>
          <w:szCs w:val="28"/>
        </w:rPr>
        <w:t xml:space="preserve"> </w:t>
      </w:r>
      <w:r w:rsidRPr="008D6F8B">
        <w:rPr>
          <w:rFonts w:ascii="Times New Roman" w:hAnsi="Times New Roman" w:cs="Times New Roman"/>
          <w:sz w:val="28"/>
          <w:szCs w:val="28"/>
        </w:rPr>
        <w:t>disputed</w:t>
      </w:r>
      <w:r w:rsidR="00B95DF8" w:rsidRPr="008D6F8B">
        <w:rPr>
          <w:rFonts w:ascii="Times New Roman" w:hAnsi="Times New Roman" w:cs="Times New Roman"/>
          <w:sz w:val="28"/>
          <w:szCs w:val="28"/>
        </w:rPr>
        <w:t xml:space="preserve">   </w:t>
      </w:r>
      <w:r w:rsidRPr="008D6F8B">
        <w:rPr>
          <w:rFonts w:ascii="Times New Roman" w:hAnsi="Times New Roman" w:cs="Times New Roman"/>
          <w:sz w:val="28"/>
          <w:szCs w:val="28"/>
        </w:rPr>
        <w:t xml:space="preserve">Energy Meter was installed </w:t>
      </w:r>
    </w:p>
    <w:p w:rsidR="005813A3" w:rsidRPr="008D6F8B" w:rsidRDefault="001B0D76" w:rsidP="00CD6D50">
      <w:pPr>
        <w:pStyle w:val="ListParagraph"/>
        <w:spacing w:line="480" w:lineRule="auto"/>
        <w:ind w:right="-2"/>
        <w:jc w:val="both"/>
        <w:rPr>
          <w:rFonts w:ascii="Times New Roman" w:hAnsi="Times New Roman" w:cs="Times New Roman"/>
          <w:sz w:val="28"/>
          <w:szCs w:val="28"/>
        </w:rPr>
      </w:pPr>
      <w:r w:rsidRPr="008D6F8B">
        <w:rPr>
          <w:rFonts w:ascii="Times New Roman" w:hAnsi="Times New Roman" w:cs="Times New Roman"/>
          <w:sz w:val="28"/>
          <w:szCs w:val="28"/>
        </w:rPr>
        <w:t xml:space="preserve">was generally used for labour work like cutting of cloth for hosiery works. This work was </w:t>
      </w:r>
      <w:r w:rsidR="005813A3" w:rsidRPr="008D6F8B">
        <w:rPr>
          <w:rFonts w:ascii="Times New Roman" w:hAnsi="Times New Roman" w:cs="Times New Roman"/>
          <w:sz w:val="28"/>
          <w:szCs w:val="28"/>
        </w:rPr>
        <w:t>got done either o</w:t>
      </w:r>
      <w:r w:rsidR="008A2563" w:rsidRPr="008D6F8B">
        <w:rPr>
          <w:rFonts w:ascii="Times New Roman" w:hAnsi="Times New Roman" w:cs="Times New Roman"/>
          <w:sz w:val="28"/>
          <w:szCs w:val="28"/>
        </w:rPr>
        <w:t>n order basis or sometime shop wa</w:t>
      </w:r>
      <w:r w:rsidR="005813A3" w:rsidRPr="008D6F8B">
        <w:rPr>
          <w:rFonts w:ascii="Times New Roman" w:hAnsi="Times New Roman" w:cs="Times New Roman"/>
          <w:sz w:val="28"/>
          <w:szCs w:val="28"/>
        </w:rPr>
        <w:t>s rent</w:t>
      </w:r>
      <w:r w:rsidR="008A2563" w:rsidRPr="008D6F8B">
        <w:rPr>
          <w:rFonts w:ascii="Times New Roman" w:hAnsi="Times New Roman" w:cs="Times New Roman"/>
          <w:sz w:val="28"/>
          <w:szCs w:val="28"/>
        </w:rPr>
        <w:t>ed</w:t>
      </w:r>
      <w:r w:rsidR="005813A3" w:rsidRPr="008D6F8B">
        <w:rPr>
          <w:rFonts w:ascii="Times New Roman" w:hAnsi="Times New Roman" w:cs="Times New Roman"/>
          <w:sz w:val="28"/>
          <w:szCs w:val="28"/>
        </w:rPr>
        <w:t xml:space="preserve"> out for small</w:t>
      </w:r>
      <w:r w:rsidR="008A2563"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period of 3-4 mon</w:t>
      </w:r>
      <w:r w:rsidR="008A2563" w:rsidRPr="008D6F8B">
        <w:rPr>
          <w:rFonts w:ascii="Times New Roman" w:hAnsi="Times New Roman" w:cs="Times New Roman"/>
          <w:sz w:val="28"/>
          <w:szCs w:val="28"/>
        </w:rPr>
        <w:t>ths being a seasonal work. The A</w:t>
      </w:r>
      <w:r w:rsidR="005813A3" w:rsidRPr="008D6F8B">
        <w:rPr>
          <w:rFonts w:ascii="Times New Roman" w:hAnsi="Times New Roman" w:cs="Times New Roman"/>
          <w:sz w:val="28"/>
          <w:szCs w:val="28"/>
        </w:rPr>
        <w:t>ppellant tried to</w:t>
      </w:r>
      <w:r w:rsidR="008A2563" w:rsidRPr="008D6F8B">
        <w:rPr>
          <w:rFonts w:ascii="Times New Roman" w:hAnsi="Times New Roman" w:cs="Times New Roman"/>
          <w:sz w:val="28"/>
          <w:szCs w:val="28"/>
        </w:rPr>
        <w:t xml:space="preserve"> convince the Forum i</w:t>
      </w:r>
      <w:r w:rsidR="005813A3" w:rsidRPr="008D6F8B">
        <w:rPr>
          <w:rFonts w:ascii="Times New Roman" w:hAnsi="Times New Roman" w:cs="Times New Roman"/>
          <w:sz w:val="28"/>
          <w:szCs w:val="28"/>
        </w:rPr>
        <w:t xml:space="preserve">n </w:t>
      </w:r>
      <w:r w:rsidR="008A2563" w:rsidRPr="008D6F8B">
        <w:rPr>
          <w:rFonts w:ascii="Times New Roman" w:hAnsi="Times New Roman" w:cs="Times New Roman"/>
          <w:sz w:val="28"/>
          <w:szCs w:val="28"/>
        </w:rPr>
        <w:t xml:space="preserve">its submissions </w:t>
      </w:r>
      <w:r w:rsidR="005813A3" w:rsidRPr="008D6F8B">
        <w:rPr>
          <w:rFonts w:ascii="Times New Roman" w:hAnsi="Times New Roman" w:cs="Times New Roman"/>
          <w:sz w:val="28"/>
          <w:szCs w:val="28"/>
        </w:rPr>
        <w:t>that fall in</w:t>
      </w:r>
      <w:r w:rsidR="008A2563" w:rsidRPr="008D6F8B">
        <w:rPr>
          <w:rFonts w:ascii="Times New Roman" w:hAnsi="Times New Roman" w:cs="Times New Roman"/>
          <w:sz w:val="28"/>
          <w:szCs w:val="28"/>
        </w:rPr>
        <w:t xml:space="preserve"> consumption wa</w:t>
      </w:r>
      <w:r w:rsidR="005813A3" w:rsidRPr="008D6F8B">
        <w:rPr>
          <w:rFonts w:ascii="Times New Roman" w:hAnsi="Times New Roman" w:cs="Times New Roman"/>
          <w:sz w:val="28"/>
          <w:szCs w:val="28"/>
        </w:rPr>
        <w:t>s only due to less work at the work place. It is also</w:t>
      </w:r>
      <w:r w:rsidR="008A2563" w:rsidRPr="008D6F8B">
        <w:rPr>
          <w:rFonts w:ascii="Times New Roman" w:hAnsi="Times New Roman" w:cs="Times New Roman"/>
          <w:sz w:val="28"/>
          <w:szCs w:val="28"/>
        </w:rPr>
        <w:t xml:space="preserve"> submitted that record</w:t>
      </w:r>
      <w:r w:rsidR="005813A3" w:rsidRPr="008D6F8B">
        <w:rPr>
          <w:rFonts w:ascii="Times New Roman" w:hAnsi="Times New Roman" w:cs="Times New Roman"/>
          <w:sz w:val="28"/>
          <w:szCs w:val="28"/>
        </w:rPr>
        <w:t>ing of nil consumption even for continuous</w:t>
      </w:r>
      <w:r w:rsidR="008A2563" w:rsidRPr="008D6F8B">
        <w:rPr>
          <w:rFonts w:ascii="Times New Roman" w:hAnsi="Times New Roman" w:cs="Times New Roman"/>
          <w:sz w:val="28"/>
          <w:szCs w:val="28"/>
        </w:rPr>
        <w:t xml:space="preserve"> period of 4-5 months wa</w:t>
      </w:r>
      <w:r w:rsidR="005813A3" w:rsidRPr="008D6F8B">
        <w:rPr>
          <w:rFonts w:ascii="Times New Roman" w:hAnsi="Times New Roman" w:cs="Times New Roman"/>
          <w:sz w:val="28"/>
          <w:szCs w:val="28"/>
        </w:rPr>
        <w:t>s ma</w:t>
      </w:r>
      <w:r w:rsidR="008A2563" w:rsidRPr="008D6F8B">
        <w:rPr>
          <w:rFonts w:ascii="Times New Roman" w:hAnsi="Times New Roman" w:cs="Times New Roman"/>
          <w:sz w:val="28"/>
          <w:szCs w:val="28"/>
        </w:rPr>
        <w:t xml:space="preserve">inly due to the fact </w:t>
      </w:r>
      <w:r w:rsidR="008A2563" w:rsidRPr="008D6F8B">
        <w:rPr>
          <w:rFonts w:ascii="Times New Roman" w:hAnsi="Times New Roman" w:cs="Times New Roman"/>
          <w:sz w:val="28"/>
          <w:szCs w:val="28"/>
        </w:rPr>
        <w:lastRenderedPageBreak/>
        <w:t>that shop wa</w:t>
      </w:r>
      <w:r w:rsidR="005813A3" w:rsidRPr="008D6F8B">
        <w:rPr>
          <w:rFonts w:ascii="Times New Roman" w:hAnsi="Times New Roman" w:cs="Times New Roman"/>
          <w:sz w:val="28"/>
          <w:szCs w:val="28"/>
        </w:rPr>
        <w:t>s given on</w:t>
      </w:r>
      <w:r w:rsidR="008A2563"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contract/rent</w:t>
      </w:r>
      <w:r w:rsidR="008A2563" w:rsidRPr="008D6F8B">
        <w:rPr>
          <w:rFonts w:ascii="Times New Roman" w:hAnsi="Times New Roman" w:cs="Times New Roman"/>
          <w:sz w:val="28"/>
          <w:szCs w:val="28"/>
        </w:rPr>
        <w:t>ed</w:t>
      </w:r>
      <w:r w:rsidR="005813A3" w:rsidRPr="008D6F8B">
        <w:rPr>
          <w:rFonts w:ascii="Times New Roman" w:hAnsi="Times New Roman" w:cs="Times New Roman"/>
          <w:sz w:val="28"/>
          <w:szCs w:val="28"/>
        </w:rPr>
        <w:t xml:space="preserve"> out to labour for doing job work from time to time. But</w:t>
      </w:r>
      <w:r w:rsidR="008A2563" w:rsidRPr="008D6F8B">
        <w:rPr>
          <w:rFonts w:ascii="Times New Roman" w:hAnsi="Times New Roman" w:cs="Times New Roman"/>
          <w:sz w:val="28"/>
          <w:szCs w:val="28"/>
        </w:rPr>
        <w:t xml:space="preserve"> no legal document wa</w:t>
      </w:r>
      <w:r w:rsidR="00D0274E">
        <w:rPr>
          <w:rFonts w:ascii="Times New Roman" w:hAnsi="Times New Roman" w:cs="Times New Roman"/>
          <w:sz w:val="28"/>
          <w:szCs w:val="28"/>
        </w:rPr>
        <w:t>s prepared for such job work. T</w:t>
      </w:r>
      <w:r w:rsidR="005813A3" w:rsidRPr="008D6F8B">
        <w:rPr>
          <w:rFonts w:ascii="Times New Roman" w:hAnsi="Times New Roman" w:cs="Times New Roman"/>
          <w:sz w:val="28"/>
          <w:szCs w:val="28"/>
        </w:rPr>
        <w:t>herefore</w:t>
      </w:r>
      <w:r w:rsidR="008A2563" w:rsidRPr="008D6F8B">
        <w:rPr>
          <w:rFonts w:ascii="Times New Roman" w:hAnsi="Times New Roman" w:cs="Times New Roman"/>
          <w:sz w:val="28"/>
          <w:szCs w:val="28"/>
        </w:rPr>
        <w:t>,</w:t>
      </w:r>
      <w:r w:rsidR="005813A3" w:rsidRPr="008D6F8B">
        <w:rPr>
          <w:rFonts w:ascii="Times New Roman" w:hAnsi="Times New Roman" w:cs="Times New Roman"/>
          <w:sz w:val="28"/>
          <w:szCs w:val="28"/>
        </w:rPr>
        <w:t xml:space="preserve"> th</w:t>
      </w:r>
      <w:r w:rsidR="008A2563" w:rsidRPr="008D6F8B">
        <w:rPr>
          <w:rFonts w:ascii="Times New Roman" w:hAnsi="Times New Roman" w:cs="Times New Roman"/>
          <w:sz w:val="28"/>
          <w:szCs w:val="28"/>
        </w:rPr>
        <w:t xml:space="preserve">e Forum </w:t>
      </w:r>
      <w:r w:rsidR="005813A3" w:rsidRPr="008D6F8B">
        <w:rPr>
          <w:rFonts w:ascii="Times New Roman" w:hAnsi="Times New Roman" w:cs="Times New Roman"/>
          <w:sz w:val="28"/>
          <w:szCs w:val="28"/>
        </w:rPr>
        <w:t>has erred in relying upon the oral statement of th</w:t>
      </w:r>
      <w:r w:rsidR="008A2563" w:rsidRPr="008D6F8B">
        <w:rPr>
          <w:rFonts w:ascii="Times New Roman" w:hAnsi="Times New Roman" w:cs="Times New Roman"/>
          <w:sz w:val="28"/>
          <w:szCs w:val="28"/>
        </w:rPr>
        <w:t>e A</w:t>
      </w:r>
      <w:r w:rsidR="005813A3" w:rsidRPr="008D6F8B">
        <w:rPr>
          <w:rFonts w:ascii="Times New Roman" w:hAnsi="Times New Roman" w:cs="Times New Roman"/>
          <w:sz w:val="28"/>
          <w:szCs w:val="28"/>
        </w:rPr>
        <w:t>ppellant. Had this reason of low consumption or fall in consumption</w:t>
      </w:r>
      <w:r w:rsidR="008A2563" w:rsidRPr="008D6F8B">
        <w:rPr>
          <w:rFonts w:ascii="Times New Roman" w:hAnsi="Times New Roman" w:cs="Times New Roman"/>
          <w:sz w:val="28"/>
          <w:szCs w:val="28"/>
        </w:rPr>
        <w:t xml:space="preserve"> been verified by the R</w:t>
      </w:r>
      <w:r w:rsidR="005813A3" w:rsidRPr="008D6F8B">
        <w:rPr>
          <w:rFonts w:ascii="Times New Roman" w:hAnsi="Times New Roman" w:cs="Times New Roman"/>
          <w:sz w:val="28"/>
          <w:szCs w:val="28"/>
        </w:rPr>
        <w:t>esp</w:t>
      </w:r>
      <w:r w:rsidR="008A2563" w:rsidRPr="008D6F8B">
        <w:rPr>
          <w:rFonts w:ascii="Times New Roman" w:hAnsi="Times New Roman" w:cs="Times New Roman"/>
          <w:sz w:val="28"/>
          <w:szCs w:val="28"/>
        </w:rPr>
        <w:t>ondent as required in Instruction</w:t>
      </w:r>
      <w:r w:rsidR="005813A3" w:rsidRPr="008D6F8B">
        <w:rPr>
          <w:rFonts w:ascii="Times New Roman" w:hAnsi="Times New Roman" w:cs="Times New Roman"/>
          <w:sz w:val="28"/>
          <w:szCs w:val="28"/>
        </w:rPr>
        <w:t xml:space="preserve"> 104.7 </w:t>
      </w:r>
      <w:r w:rsidR="008A2563" w:rsidRPr="008D6F8B">
        <w:rPr>
          <w:rFonts w:ascii="Times New Roman" w:hAnsi="Times New Roman" w:cs="Times New Roman"/>
          <w:sz w:val="28"/>
          <w:szCs w:val="28"/>
        </w:rPr>
        <w:t xml:space="preserve">of ESIM </w:t>
      </w:r>
      <w:r w:rsidR="005813A3" w:rsidRPr="008D6F8B">
        <w:rPr>
          <w:rFonts w:ascii="Times New Roman" w:hAnsi="Times New Roman" w:cs="Times New Roman"/>
          <w:sz w:val="28"/>
          <w:szCs w:val="28"/>
        </w:rPr>
        <w:t>by</w:t>
      </w:r>
      <w:r w:rsidR="001441A3"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checking the site/work place</w:t>
      </w:r>
      <w:r w:rsidR="001441A3" w:rsidRPr="008D6F8B">
        <w:rPr>
          <w:rFonts w:ascii="Times New Roman" w:hAnsi="Times New Roman" w:cs="Times New Roman"/>
          <w:sz w:val="28"/>
          <w:szCs w:val="28"/>
        </w:rPr>
        <w:t>,</w:t>
      </w:r>
      <w:r w:rsidR="005813A3" w:rsidRPr="008D6F8B">
        <w:rPr>
          <w:rFonts w:ascii="Times New Roman" w:hAnsi="Times New Roman" w:cs="Times New Roman"/>
          <w:sz w:val="28"/>
          <w:szCs w:val="28"/>
        </w:rPr>
        <w:t xml:space="preserve"> then</w:t>
      </w:r>
      <w:r w:rsidR="001441A3" w:rsidRPr="008D6F8B">
        <w:rPr>
          <w:rFonts w:ascii="Times New Roman" w:hAnsi="Times New Roman" w:cs="Times New Roman"/>
          <w:sz w:val="28"/>
          <w:szCs w:val="28"/>
        </w:rPr>
        <w:t>, the facts could have been</w:t>
      </w:r>
      <w:r w:rsidR="005813A3" w:rsidRPr="008D6F8B">
        <w:rPr>
          <w:rFonts w:ascii="Times New Roman" w:hAnsi="Times New Roman" w:cs="Times New Roman"/>
          <w:sz w:val="28"/>
          <w:szCs w:val="28"/>
        </w:rPr>
        <w:t xml:space="preserve"> easily verified to</w:t>
      </w:r>
      <w:r w:rsidR="001441A3"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the best sa</w:t>
      </w:r>
      <w:r w:rsidR="00AE6801">
        <w:rPr>
          <w:rFonts w:ascii="Times New Roman" w:hAnsi="Times New Roman" w:cs="Times New Roman"/>
          <w:sz w:val="28"/>
          <w:szCs w:val="28"/>
        </w:rPr>
        <w:t>tisfaction of the R</w:t>
      </w:r>
      <w:r w:rsidR="005813A3" w:rsidRPr="008D6F8B">
        <w:rPr>
          <w:rFonts w:ascii="Times New Roman" w:hAnsi="Times New Roman" w:cs="Times New Roman"/>
          <w:sz w:val="28"/>
          <w:szCs w:val="28"/>
        </w:rPr>
        <w:t>esponden</w:t>
      </w:r>
      <w:r w:rsidR="001441A3" w:rsidRPr="008D6F8B">
        <w:rPr>
          <w:rFonts w:ascii="Times New Roman" w:hAnsi="Times New Roman" w:cs="Times New Roman"/>
          <w:sz w:val="28"/>
          <w:szCs w:val="28"/>
        </w:rPr>
        <w:t>t. But if there wa</w:t>
      </w:r>
      <w:r w:rsidR="005813A3" w:rsidRPr="008D6F8B">
        <w:rPr>
          <w:rFonts w:ascii="Times New Roman" w:hAnsi="Times New Roman" w:cs="Times New Roman"/>
          <w:sz w:val="28"/>
          <w:szCs w:val="28"/>
        </w:rPr>
        <w:t>s any lapse on</w:t>
      </w:r>
      <w:r w:rsidR="001441A3" w:rsidRPr="008D6F8B">
        <w:rPr>
          <w:rFonts w:ascii="Times New Roman" w:hAnsi="Times New Roman" w:cs="Times New Roman"/>
          <w:sz w:val="28"/>
          <w:szCs w:val="28"/>
        </w:rPr>
        <w:t xml:space="preserve"> the part of  PSPCL</w:t>
      </w:r>
      <w:r w:rsidR="00AE6801">
        <w:rPr>
          <w:rFonts w:ascii="Times New Roman" w:hAnsi="Times New Roman" w:cs="Times New Roman"/>
          <w:sz w:val="28"/>
          <w:szCs w:val="28"/>
        </w:rPr>
        <w:t>,</w:t>
      </w:r>
      <w:r w:rsidR="001441A3" w:rsidRPr="008D6F8B">
        <w:rPr>
          <w:rFonts w:ascii="Times New Roman" w:hAnsi="Times New Roman" w:cs="Times New Roman"/>
          <w:sz w:val="28"/>
          <w:szCs w:val="28"/>
        </w:rPr>
        <w:t xml:space="preserve"> the</w:t>
      </w:r>
      <w:r w:rsidR="005813A3" w:rsidRPr="008D6F8B">
        <w:rPr>
          <w:rFonts w:ascii="Times New Roman" w:hAnsi="Times New Roman" w:cs="Times New Roman"/>
          <w:sz w:val="28"/>
          <w:szCs w:val="28"/>
        </w:rPr>
        <w:t>n</w:t>
      </w:r>
      <w:r w:rsidR="001441A3" w:rsidRPr="008D6F8B">
        <w:rPr>
          <w:rFonts w:ascii="Times New Roman" w:hAnsi="Times New Roman" w:cs="Times New Roman"/>
          <w:sz w:val="28"/>
          <w:szCs w:val="28"/>
        </w:rPr>
        <w:t>, the A</w:t>
      </w:r>
      <w:r w:rsidR="005813A3" w:rsidRPr="008D6F8B">
        <w:rPr>
          <w:rFonts w:ascii="Times New Roman" w:hAnsi="Times New Roman" w:cs="Times New Roman"/>
          <w:sz w:val="28"/>
          <w:szCs w:val="28"/>
        </w:rPr>
        <w:t>ppellant should not be penalised for</w:t>
      </w:r>
      <w:r w:rsidR="001441A3"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 xml:space="preserve">treating his </w:t>
      </w:r>
      <w:r w:rsidR="001441A3" w:rsidRPr="008D6F8B">
        <w:rPr>
          <w:rFonts w:ascii="Times New Roman" w:hAnsi="Times New Roman" w:cs="Times New Roman"/>
          <w:sz w:val="28"/>
          <w:szCs w:val="28"/>
        </w:rPr>
        <w:t>Energy Meter</w:t>
      </w:r>
      <w:r w:rsidR="005813A3" w:rsidRPr="008D6F8B">
        <w:rPr>
          <w:rFonts w:ascii="Times New Roman" w:hAnsi="Times New Roman" w:cs="Times New Roman"/>
          <w:sz w:val="28"/>
          <w:szCs w:val="28"/>
        </w:rPr>
        <w:t xml:space="preserve"> as defective, especially in a case when the site</w:t>
      </w:r>
      <w:r w:rsidR="001441A3" w:rsidRPr="008D6F8B">
        <w:rPr>
          <w:rFonts w:ascii="Times New Roman" w:hAnsi="Times New Roman" w:cs="Times New Roman"/>
          <w:sz w:val="28"/>
          <w:szCs w:val="28"/>
        </w:rPr>
        <w:t xml:space="preserve"> </w:t>
      </w:r>
      <w:r w:rsidR="00AE6801">
        <w:rPr>
          <w:rFonts w:ascii="Times New Roman" w:hAnsi="Times New Roman" w:cs="Times New Roman"/>
          <w:sz w:val="28"/>
          <w:szCs w:val="28"/>
        </w:rPr>
        <w:t>report</w:t>
      </w:r>
      <w:r w:rsidR="005813A3" w:rsidRPr="008D6F8B">
        <w:rPr>
          <w:rFonts w:ascii="Times New Roman" w:hAnsi="Times New Roman" w:cs="Times New Roman"/>
          <w:sz w:val="28"/>
          <w:szCs w:val="28"/>
        </w:rPr>
        <w:t xml:space="preserve"> d</w:t>
      </w:r>
      <w:r w:rsidR="001441A3" w:rsidRPr="008D6F8B">
        <w:rPr>
          <w:rFonts w:ascii="Times New Roman" w:hAnsi="Times New Roman" w:cs="Times New Roman"/>
          <w:sz w:val="28"/>
          <w:szCs w:val="28"/>
        </w:rPr>
        <w:t>ated</w:t>
      </w:r>
      <w:r w:rsidR="005813A3" w:rsidRPr="008D6F8B">
        <w:rPr>
          <w:rFonts w:ascii="Times New Roman" w:hAnsi="Times New Roman" w:cs="Times New Roman"/>
          <w:sz w:val="28"/>
          <w:szCs w:val="28"/>
        </w:rPr>
        <w:t xml:space="preserve"> </w:t>
      </w:r>
      <w:r w:rsidR="001441A3" w:rsidRPr="008D6F8B">
        <w:rPr>
          <w:rFonts w:ascii="Times New Roman" w:hAnsi="Times New Roman" w:cs="Times New Roman"/>
          <w:sz w:val="28"/>
          <w:szCs w:val="28"/>
        </w:rPr>
        <w:t>0</w:t>
      </w:r>
      <w:r w:rsidR="005813A3" w:rsidRPr="008D6F8B">
        <w:rPr>
          <w:rFonts w:ascii="Times New Roman" w:hAnsi="Times New Roman" w:cs="Times New Roman"/>
          <w:sz w:val="28"/>
          <w:szCs w:val="28"/>
        </w:rPr>
        <w:t>6.</w:t>
      </w:r>
      <w:r w:rsidR="001441A3" w:rsidRPr="008D6F8B">
        <w:rPr>
          <w:rFonts w:ascii="Times New Roman" w:hAnsi="Times New Roman" w:cs="Times New Roman"/>
          <w:sz w:val="28"/>
          <w:szCs w:val="28"/>
        </w:rPr>
        <w:t>0</w:t>
      </w:r>
      <w:r w:rsidR="005813A3" w:rsidRPr="008D6F8B">
        <w:rPr>
          <w:rFonts w:ascii="Times New Roman" w:hAnsi="Times New Roman" w:cs="Times New Roman"/>
          <w:sz w:val="28"/>
          <w:szCs w:val="28"/>
        </w:rPr>
        <w:t>6.2019 and M.E. lab report clearly indicate</w:t>
      </w:r>
      <w:r w:rsidR="001441A3" w:rsidRPr="008D6F8B">
        <w:rPr>
          <w:rFonts w:ascii="Times New Roman" w:hAnsi="Times New Roman" w:cs="Times New Roman"/>
          <w:sz w:val="28"/>
          <w:szCs w:val="28"/>
        </w:rPr>
        <w:t>d</w:t>
      </w:r>
      <w:r w:rsidR="005813A3" w:rsidRPr="008D6F8B">
        <w:rPr>
          <w:rFonts w:ascii="Times New Roman" w:hAnsi="Times New Roman" w:cs="Times New Roman"/>
          <w:sz w:val="28"/>
          <w:szCs w:val="28"/>
        </w:rPr>
        <w:t xml:space="preserve"> that the</w:t>
      </w:r>
      <w:r w:rsidR="001441A3" w:rsidRPr="008D6F8B">
        <w:rPr>
          <w:rFonts w:ascii="Times New Roman" w:hAnsi="Times New Roman" w:cs="Times New Roman"/>
          <w:sz w:val="28"/>
          <w:szCs w:val="28"/>
        </w:rPr>
        <w:t xml:space="preserve"> Energy Meter was burnt</w:t>
      </w:r>
      <w:r w:rsidR="005813A3" w:rsidRPr="008D6F8B">
        <w:rPr>
          <w:rFonts w:ascii="Times New Roman" w:hAnsi="Times New Roman" w:cs="Times New Roman"/>
          <w:sz w:val="28"/>
          <w:szCs w:val="28"/>
        </w:rPr>
        <w:t xml:space="preserve">. Even the </w:t>
      </w:r>
      <w:r w:rsidR="001441A3" w:rsidRPr="008D6F8B">
        <w:rPr>
          <w:rFonts w:ascii="Times New Roman" w:hAnsi="Times New Roman" w:cs="Times New Roman"/>
          <w:sz w:val="28"/>
          <w:szCs w:val="28"/>
        </w:rPr>
        <w:t>Energy Meter wa</w:t>
      </w:r>
      <w:r w:rsidR="005813A3" w:rsidRPr="008D6F8B">
        <w:rPr>
          <w:rFonts w:ascii="Times New Roman" w:hAnsi="Times New Roman" w:cs="Times New Roman"/>
          <w:sz w:val="28"/>
          <w:szCs w:val="28"/>
        </w:rPr>
        <w:t>s changed on the complaint of the</w:t>
      </w:r>
      <w:r w:rsidR="001441A3" w:rsidRPr="008D6F8B">
        <w:rPr>
          <w:rFonts w:ascii="Times New Roman" w:hAnsi="Times New Roman" w:cs="Times New Roman"/>
          <w:sz w:val="28"/>
          <w:szCs w:val="28"/>
        </w:rPr>
        <w:t xml:space="preserve"> A</w:t>
      </w:r>
      <w:r w:rsidR="005813A3" w:rsidRPr="008D6F8B">
        <w:rPr>
          <w:rFonts w:ascii="Times New Roman" w:hAnsi="Times New Roman" w:cs="Times New Roman"/>
          <w:sz w:val="28"/>
          <w:szCs w:val="28"/>
        </w:rPr>
        <w:t>ppel</w:t>
      </w:r>
      <w:r w:rsidR="001441A3" w:rsidRPr="008D6F8B">
        <w:rPr>
          <w:rFonts w:ascii="Times New Roman" w:hAnsi="Times New Roman" w:cs="Times New Roman"/>
          <w:sz w:val="28"/>
          <w:szCs w:val="28"/>
        </w:rPr>
        <w:t>lant, who himself informed the Respondent and this fact had also been mentioned in the Checking R</w:t>
      </w:r>
      <w:r w:rsidR="005813A3" w:rsidRPr="008D6F8B">
        <w:rPr>
          <w:rFonts w:ascii="Times New Roman" w:hAnsi="Times New Roman" w:cs="Times New Roman"/>
          <w:sz w:val="28"/>
          <w:szCs w:val="28"/>
        </w:rPr>
        <w:t>eport No.</w:t>
      </w:r>
      <w:r w:rsidR="001441A3" w:rsidRPr="008D6F8B">
        <w:rPr>
          <w:rFonts w:ascii="Times New Roman" w:hAnsi="Times New Roman" w:cs="Times New Roman"/>
          <w:sz w:val="28"/>
          <w:szCs w:val="28"/>
        </w:rPr>
        <w:t xml:space="preserve"> 1</w:t>
      </w:r>
      <w:r w:rsidR="005813A3" w:rsidRPr="008D6F8B">
        <w:rPr>
          <w:rFonts w:ascii="Times New Roman" w:hAnsi="Times New Roman" w:cs="Times New Roman"/>
          <w:sz w:val="28"/>
          <w:szCs w:val="28"/>
        </w:rPr>
        <w:t>352/63 d</w:t>
      </w:r>
      <w:r w:rsidR="001441A3" w:rsidRPr="008D6F8B">
        <w:rPr>
          <w:rFonts w:ascii="Times New Roman" w:hAnsi="Times New Roman" w:cs="Times New Roman"/>
          <w:sz w:val="28"/>
          <w:szCs w:val="28"/>
        </w:rPr>
        <w:t>a</w:t>
      </w:r>
      <w:r w:rsidR="005813A3" w:rsidRPr="008D6F8B">
        <w:rPr>
          <w:rFonts w:ascii="Times New Roman" w:hAnsi="Times New Roman" w:cs="Times New Roman"/>
          <w:sz w:val="28"/>
          <w:szCs w:val="28"/>
        </w:rPr>
        <w:t>t</w:t>
      </w:r>
      <w:r w:rsidR="001441A3" w:rsidRPr="008D6F8B">
        <w:rPr>
          <w:rFonts w:ascii="Times New Roman" w:hAnsi="Times New Roman" w:cs="Times New Roman"/>
          <w:sz w:val="28"/>
          <w:szCs w:val="28"/>
        </w:rPr>
        <w:t>ed 0</w:t>
      </w:r>
      <w:r w:rsidR="005813A3" w:rsidRPr="008D6F8B">
        <w:rPr>
          <w:rFonts w:ascii="Times New Roman" w:hAnsi="Times New Roman" w:cs="Times New Roman"/>
          <w:sz w:val="28"/>
          <w:szCs w:val="28"/>
        </w:rPr>
        <w:t>6.</w:t>
      </w:r>
      <w:r w:rsidR="001441A3" w:rsidRPr="008D6F8B">
        <w:rPr>
          <w:rFonts w:ascii="Times New Roman" w:hAnsi="Times New Roman" w:cs="Times New Roman"/>
          <w:sz w:val="28"/>
          <w:szCs w:val="28"/>
        </w:rPr>
        <w:t>0</w:t>
      </w:r>
      <w:r w:rsidR="005813A3" w:rsidRPr="008D6F8B">
        <w:rPr>
          <w:rFonts w:ascii="Times New Roman" w:hAnsi="Times New Roman" w:cs="Times New Roman"/>
          <w:sz w:val="28"/>
          <w:szCs w:val="28"/>
        </w:rPr>
        <w:t>6.2019</w:t>
      </w:r>
      <w:r w:rsidR="00AE6801">
        <w:rPr>
          <w:rFonts w:ascii="Times New Roman" w:hAnsi="Times New Roman" w:cs="Times New Roman"/>
          <w:sz w:val="28"/>
          <w:szCs w:val="28"/>
        </w:rPr>
        <w:t xml:space="preserve"> </w:t>
      </w:r>
      <w:r w:rsidR="001441A3" w:rsidRPr="008D6F8B">
        <w:rPr>
          <w:rFonts w:ascii="Times New Roman" w:hAnsi="Times New Roman" w:cs="Times New Roman"/>
          <w:sz w:val="28"/>
          <w:szCs w:val="28"/>
        </w:rPr>
        <w:t xml:space="preserve">of the Junior Engineer. </w:t>
      </w:r>
      <w:r w:rsidR="005813A3" w:rsidRPr="008D6F8B">
        <w:rPr>
          <w:rFonts w:ascii="Times New Roman" w:hAnsi="Times New Roman" w:cs="Times New Roman"/>
          <w:sz w:val="28"/>
          <w:szCs w:val="28"/>
        </w:rPr>
        <w:t>Therefore</w:t>
      </w:r>
      <w:r w:rsidR="009178B2" w:rsidRPr="008D6F8B">
        <w:rPr>
          <w:rFonts w:ascii="Times New Roman" w:hAnsi="Times New Roman" w:cs="Times New Roman"/>
          <w:sz w:val="28"/>
          <w:szCs w:val="28"/>
        </w:rPr>
        <w:t>, variation in consumption wa</w:t>
      </w:r>
      <w:r w:rsidR="005813A3" w:rsidRPr="008D6F8B">
        <w:rPr>
          <w:rFonts w:ascii="Times New Roman" w:hAnsi="Times New Roman" w:cs="Times New Roman"/>
          <w:sz w:val="28"/>
          <w:szCs w:val="28"/>
        </w:rPr>
        <w:t>s never</w:t>
      </w:r>
      <w:r w:rsidR="009178B2"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 xml:space="preserve">authenticated in </w:t>
      </w:r>
      <w:r w:rsidR="009178B2" w:rsidRPr="008D6F8B">
        <w:rPr>
          <w:rFonts w:ascii="Times New Roman" w:hAnsi="Times New Roman" w:cs="Times New Roman"/>
          <w:sz w:val="28"/>
          <w:szCs w:val="28"/>
        </w:rPr>
        <w:t>any documents of the R</w:t>
      </w:r>
      <w:r w:rsidR="005813A3" w:rsidRPr="008D6F8B">
        <w:rPr>
          <w:rFonts w:ascii="Times New Roman" w:hAnsi="Times New Roman" w:cs="Times New Roman"/>
          <w:sz w:val="28"/>
          <w:szCs w:val="28"/>
        </w:rPr>
        <w:t>espondent</w:t>
      </w:r>
      <w:r w:rsidR="00AE6801">
        <w:rPr>
          <w:rFonts w:ascii="Times New Roman" w:hAnsi="Times New Roman" w:cs="Times New Roman"/>
          <w:sz w:val="28"/>
          <w:szCs w:val="28"/>
        </w:rPr>
        <w:t>.</w:t>
      </w:r>
      <w:r w:rsidR="005813A3" w:rsidRPr="008D6F8B">
        <w:rPr>
          <w:rFonts w:ascii="Times New Roman" w:hAnsi="Times New Roman" w:cs="Times New Roman"/>
          <w:sz w:val="28"/>
          <w:szCs w:val="28"/>
        </w:rPr>
        <w:t xml:space="preserve"> The w</w:t>
      </w:r>
      <w:r w:rsidR="009178B2" w:rsidRPr="008D6F8B">
        <w:rPr>
          <w:rFonts w:ascii="Times New Roman" w:hAnsi="Times New Roman" w:cs="Times New Roman"/>
          <w:sz w:val="28"/>
          <w:szCs w:val="28"/>
        </w:rPr>
        <w:t xml:space="preserve">hole findings of the </w:t>
      </w:r>
      <w:r w:rsidR="005813A3" w:rsidRPr="008D6F8B">
        <w:rPr>
          <w:rFonts w:ascii="Times New Roman" w:hAnsi="Times New Roman" w:cs="Times New Roman"/>
          <w:sz w:val="28"/>
          <w:szCs w:val="28"/>
        </w:rPr>
        <w:t>F</w:t>
      </w:r>
      <w:r w:rsidR="009178B2" w:rsidRPr="008D6F8B">
        <w:rPr>
          <w:rFonts w:ascii="Times New Roman" w:hAnsi="Times New Roman" w:cs="Times New Roman"/>
          <w:sz w:val="28"/>
          <w:szCs w:val="28"/>
        </w:rPr>
        <w:t>orum were</w:t>
      </w:r>
      <w:r w:rsidR="005813A3" w:rsidRPr="008D6F8B">
        <w:rPr>
          <w:rFonts w:ascii="Times New Roman" w:hAnsi="Times New Roman" w:cs="Times New Roman"/>
          <w:sz w:val="28"/>
          <w:szCs w:val="28"/>
        </w:rPr>
        <w:t xml:space="preserve"> on</w:t>
      </w:r>
      <w:r w:rsidR="009178B2"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 xml:space="preserve">presumption basis keeping in view </w:t>
      </w:r>
      <w:r w:rsidR="009178B2" w:rsidRPr="008D6F8B">
        <w:rPr>
          <w:rFonts w:ascii="Times New Roman" w:hAnsi="Times New Roman" w:cs="Times New Roman"/>
          <w:sz w:val="28"/>
          <w:szCs w:val="28"/>
        </w:rPr>
        <w:t xml:space="preserve">the </w:t>
      </w:r>
      <w:r w:rsidR="005813A3" w:rsidRPr="008D6F8B">
        <w:rPr>
          <w:rFonts w:ascii="Times New Roman" w:hAnsi="Times New Roman" w:cs="Times New Roman"/>
          <w:sz w:val="28"/>
          <w:szCs w:val="28"/>
        </w:rPr>
        <w:t>base of the variation and fall in</w:t>
      </w:r>
      <w:r w:rsidR="009178B2"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consumption. But no documentary evidence or testing results of any</w:t>
      </w:r>
      <w:r w:rsidR="009178B2" w:rsidRPr="008D6F8B">
        <w:rPr>
          <w:rFonts w:ascii="Times New Roman" w:hAnsi="Times New Roman" w:cs="Times New Roman"/>
          <w:sz w:val="28"/>
          <w:szCs w:val="28"/>
        </w:rPr>
        <w:t xml:space="preserve"> </w:t>
      </w:r>
      <w:r w:rsidR="00A039BD">
        <w:rPr>
          <w:rFonts w:ascii="Times New Roman" w:hAnsi="Times New Roman" w:cs="Times New Roman"/>
          <w:sz w:val="28"/>
          <w:szCs w:val="28"/>
        </w:rPr>
        <w:t>agency</w:t>
      </w:r>
      <w:r w:rsidR="009178B2"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 xml:space="preserve">support this </w:t>
      </w:r>
      <w:r w:rsidR="005813A3" w:rsidRPr="008D6F8B">
        <w:rPr>
          <w:rFonts w:ascii="Times New Roman" w:hAnsi="Times New Roman" w:cs="Times New Roman"/>
          <w:sz w:val="28"/>
          <w:szCs w:val="28"/>
        </w:rPr>
        <w:lastRenderedPageBreak/>
        <w:t xml:space="preserve">contention, with the result </w:t>
      </w:r>
      <w:r w:rsidR="009178B2" w:rsidRPr="008D6F8B">
        <w:rPr>
          <w:rFonts w:ascii="Times New Roman" w:hAnsi="Times New Roman" w:cs="Times New Roman"/>
          <w:sz w:val="28"/>
          <w:szCs w:val="28"/>
        </w:rPr>
        <w:t>that the A</w:t>
      </w:r>
      <w:r w:rsidR="005813A3" w:rsidRPr="008D6F8B">
        <w:rPr>
          <w:rFonts w:ascii="Times New Roman" w:hAnsi="Times New Roman" w:cs="Times New Roman"/>
          <w:sz w:val="28"/>
          <w:szCs w:val="28"/>
        </w:rPr>
        <w:t>ppellant</w:t>
      </w:r>
      <w:r w:rsidR="00297041" w:rsidRPr="008D6F8B">
        <w:rPr>
          <w:rFonts w:ascii="Times New Roman" w:hAnsi="Times New Roman" w:cs="Times New Roman"/>
          <w:sz w:val="28"/>
          <w:szCs w:val="28"/>
        </w:rPr>
        <w:t>, who wa</w:t>
      </w:r>
      <w:r w:rsidR="005813A3" w:rsidRPr="008D6F8B">
        <w:rPr>
          <w:rFonts w:ascii="Times New Roman" w:hAnsi="Times New Roman" w:cs="Times New Roman"/>
          <w:sz w:val="28"/>
          <w:szCs w:val="28"/>
        </w:rPr>
        <w:t>s small commercial shop</w:t>
      </w:r>
      <w:r w:rsidR="00297041"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ke</w:t>
      </w:r>
      <w:r w:rsidR="00297041" w:rsidRPr="008D6F8B">
        <w:rPr>
          <w:rFonts w:ascii="Times New Roman" w:hAnsi="Times New Roman" w:cs="Times New Roman"/>
          <w:sz w:val="28"/>
          <w:szCs w:val="28"/>
        </w:rPr>
        <w:t xml:space="preserve">eper having monthly bills of </w:t>
      </w:r>
      <w:r w:rsidR="00297041" w:rsidRPr="008D6F8B">
        <w:rPr>
          <w:rFonts w:ascii="Times New Roman" w:hAnsi="Times New Roman" w:cs="Times New Roman"/>
          <w:bCs/>
          <w:iCs/>
          <w:sz w:val="28"/>
          <w:szCs w:val="28"/>
        </w:rPr>
        <w:t xml:space="preserve">₹ </w:t>
      </w:r>
      <w:r w:rsidR="005813A3" w:rsidRPr="008D6F8B">
        <w:rPr>
          <w:rFonts w:ascii="Times New Roman" w:hAnsi="Times New Roman" w:cs="Times New Roman"/>
          <w:sz w:val="28"/>
          <w:szCs w:val="28"/>
        </w:rPr>
        <w:t>6000/-</w:t>
      </w:r>
      <w:r w:rsidR="00297041" w:rsidRPr="008D6F8B">
        <w:rPr>
          <w:rFonts w:ascii="Times New Roman" w:hAnsi="Times New Roman" w:cs="Times New Roman"/>
          <w:sz w:val="28"/>
          <w:szCs w:val="28"/>
        </w:rPr>
        <w:t>, had to face heavy financial burden and wa</w:t>
      </w:r>
      <w:r w:rsidR="005813A3" w:rsidRPr="008D6F8B">
        <w:rPr>
          <w:rFonts w:ascii="Times New Roman" w:hAnsi="Times New Roman" w:cs="Times New Roman"/>
          <w:sz w:val="28"/>
          <w:szCs w:val="28"/>
        </w:rPr>
        <w:t>s compelled to arrange</w:t>
      </w:r>
      <w:r w:rsidR="00297041" w:rsidRPr="008D6F8B">
        <w:rPr>
          <w:rFonts w:ascii="Times New Roman" w:hAnsi="Times New Roman" w:cs="Times New Roman"/>
          <w:sz w:val="28"/>
          <w:szCs w:val="28"/>
        </w:rPr>
        <w:t xml:space="preserve"> heavy payment of more than </w:t>
      </w:r>
      <w:r w:rsidR="00297041" w:rsidRPr="008D6F8B">
        <w:rPr>
          <w:rFonts w:ascii="Times New Roman" w:hAnsi="Times New Roman" w:cs="Times New Roman"/>
          <w:bCs/>
          <w:iCs/>
          <w:sz w:val="28"/>
          <w:szCs w:val="28"/>
        </w:rPr>
        <w:t xml:space="preserve">₹ </w:t>
      </w:r>
      <w:r w:rsidR="005813A3" w:rsidRPr="008D6F8B">
        <w:rPr>
          <w:rFonts w:ascii="Times New Roman" w:hAnsi="Times New Roman" w:cs="Times New Roman"/>
          <w:sz w:val="28"/>
          <w:szCs w:val="28"/>
        </w:rPr>
        <w:t>3 lac, that too only in 15-20 days</w:t>
      </w:r>
      <w:r w:rsidR="009C21A5" w:rsidRPr="008D6F8B">
        <w:rPr>
          <w:rFonts w:ascii="Times New Roman" w:hAnsi="Times New Roman" w:cs="Times New Roman"/>
          <w:sz w:val="28"/>
          <w:szCs w:val="28"/>
        </w:rPr>
        <w:t>,  at</w:t>
      </w:r>
      <w:r w:rsidR="005813A3" w:rsidRPr="008D6F8B">
        <w:rPr>
          <w:rFonts w:ascii="Times New Roman" w:hAnsi="Times New Roman" w:cs="Times New Roman"/>
          <w:sz w:val="28"/>
          <w:szCs w:val="28"/>
        </w:rPr>
        <w:t xml:space="preserve"> a</w:t>
      </w:r>
      <w:r w:rsidR="009C21A5"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time when the b</w:t>
      </w:r>
      <w:r w:rsidR="009C21A5" w:rsidRPr="008D6F8B">
        <w:rPr>
          <w:rFonts w:ascii="Times New Roman" w:hAnsi="Times New Roman" w:cs="Times New Roman"/>
          <w:sz w:val="28"/>
          <w:szCs w:val="28"/>
        </w:rPr>
        <w:t>usiness was almost dump due to COVID-</w:t>
      </w:r>
      <w:r w:rsidR="005813A3" w:rsidRPr="008D6F8B">
        <w:rPr>
          <w:rFonts w:ascii="Times New Roman" w:hAnsi="Times New Roman" w:cs="Times New Roman"/>
          <w:sz w:val="28"/>
          <w:szCs w:val="28"/>
        </w:rPr>
        <w:t>19. Therefore</w:t>
      </w:r>
      <w:r w:rsidR="009C21A5" w:rsidRPr="008D6F8B">
        <w:rPr>
          <w:rFonts w:ascii="Times New Roman" w:hAnsi="Times New Roman" w:cs="Times New Roman"/>
          <w:sz w:val="28"/>
          <w:szCs w:val="28"/>
        </w:rPr>
        <w:t>, it was pra</w:t>
      </w:r>
      <w:r w:rsidR="005813A3" w:rsidRPr="008D6F8B">
        <w:rPr>
          <w:rFonts w:ascii="Times New Roman" w:hAnsi="Times New Roman" w:cs="Times New Roman"/>
          <w:sz w:val="28"/>
          <w:szCs w:val="28"/>
        </w:rPr>
        <w:t>yed to take a very favourable and lenient decision, if</w:t>
      </w:r>
      <w:r w:rsidR="009C21A5" w:rsidRPr="008D6F8B">
        <w:rPr>
          <w:rFonts w:ascii="Times New Roman" w:hAnsi="Times New Roman" w:cs="Times New Roman"/>
          <w:sz w:val="28"/>
          <w:szCs w:val="28"/>
        </w:rPr>
        <w:t xml:space="preserve"> there was any lapse on the part of  the A</w:t>
      </w:r>
      <w:r w:rsidR="005813A3" w:rsidRPr="008D6F8B">
        <w:rPr>
          <w:rFonts w:ascii="Times New Roman" w:hAnsi="Times New Roman" w:cs="Times New Roman"/>
          <w:sz w:val="28"/>
          <w:szCs w:val="28"/>
        </w:rPr>
        <w:t>ppellant.</w:t>
      </w:r>
    </w:p>
    <w:p w:rsidR="001801F4" w:rsidRPr="008D6F8B" w:rsidRDefault="005813A3" w:rsidP="007038A7">
      <w:pPr>
        <w:pStyle w:val="ListParagraph"/>
        <w:numPr>
          <w:ilvl w:val="0"/>
          <w:numId w:val="10"/>
        </w:numPr>
        <w:spacing w:line="480" w:lineRule="auto"/>
        <w:ind w:left="0" w:right="-2" w:firstLine="0"/>
        <w:jc w:val="both"/>
        <w:rPr>
          <w:rFonts w:ascii="Times New Roman" w:hAnsi="Times New Roman" w:cs="Times New Roman"/>
          <w:sz w:val="28"/>
          <w:szCs w:val="28"/>
        </w:rPr>
      </w:pPr>
      <w:r w:rsidRPr="008D6F8B">
        <w:rPr>
          <w:rFonts w:ascii="Times New Roman" w:hAnsi="Times New Roman" w:cs="Times New Roman"/>
          <w:sz w:val="28"/>
          <w:szCs w:val="28"/>
        </w:rPr>
        <w:t xml:space="preserve"> As </w:t>
      </w:r>
      <w:r w:rsidR="001801F4" w:rsidRPr="008D6F8B">
        <w:rPr>
          <w:rFonts w:ascii="Times New Roman" w:hAnsi="Times New Roman" w:cs="Times New Roman"/>
          <w:sz w:val="28"/>
          <w:szCs w:val="28"/>
        </w:rPr>
        <w:t xml:space="preserve"> </w:t>
      </w:r>
      <w:r w:rsidRPr="008D6F8B">
        <w:rPr>
          <w:rFonts w:ascii="Times New Roman" w:hAnsi="Times New Roman" w:cs="Times New Roman"/>
          <w:sz w:val="28"/>
          <w:szCs w:val="28"/>
        </w:rPr>
        <w:t xml:space="preserve">per </w:t>
      </w:r>
      <w:r w:rsidR="001801F4" w:rsidRPr="008D6F8B">
        <w:rPr>
          <w:rFonts w:ascii="Times New Roman" w:hAnsi="Times New Roman" w:cs="Times New Roman"/>
          <w:sz w:val="28"/>
          <w:szCs w:val="28"/>
        </w:rPr>
        <w:t xml:space="preserve"> </w:t>
      </w:r>
      <w:r w:rsidRPr="008D6F8B">
        <w:rPr>
          <w:rFonts w:ascii="Times New Roman" w:hAnsi="Times New Roman" w:cs="Times New Roman"/>
          <w:sz w:val="28"/>
          <w:szCs w:val="28"/>
        </w:rPr>
        <w:t>site</w:t>
      </w:r>
      <w:r w:rsidR="001801F4" w:rsidRPr="008D6F8B">
        <w:rPr>
          <w:rFonts w:ascii="Times New Roman" w:hAnsi="Times New Roman" w:cs="Times New Roman"/>
          <w:sz w:val="28"/>
          <w:szCs w:val="28"/>
        </w:rPr>
        <w:t xml:space="preserve"> </w:t>
      </w:r>
      <w:r w:rsidRPr="008D6F8B">
        <w:rPr>
          <w:rFonts w:ascii="Times New Roman" w:hAnsi="Times New Roman" w:cs="Times New Roman"/>
          <w:sz w:val="28"/>
          <w:szCs w:val="28"/>
        </w:rPr>
        <w:t xml:space="preserve"> checking</w:t>
      </w:r>
      <w:r w:rsidR="001801F4" w:rsidRPr="008D6F8B">
        <w:rPr>
          <w:rFonts w:ascii="Times New Roman" w:hAnsi="Times New Roman" w:cs="Times New Roman"/>
          <w:sz w:val="28"/>
          <w:szCs w:val="28"/>
        </w:rPr>
        <w:t xml:space="preserve"> </w:t>
      </w:r>
      <w:r w:rsidRPr="008D6F8B">
        <w:rPr>
          <w:rFonts w:ascii="Times New Roman" w:hAnsi="Times New Roman" w:cs="Times New Roman"/>
          <w:sz w:val="28"/>
          <w:szCs w:val="28"/>
        </w:rPr>
        <w:t xml:space="preserve"> report</w:t>
      </w:r>
      <w:r w:rsidR="007038A7" w:rsidRPr="008D6F8B">
        <w:rPr>
          <w:rFonts w:ascii="Times New Roman" w:hAnsi="Times New Roman" w:cs="Times New Roman"/>
          <w:sz w:val="28"/>
          <w:szCs w:val="28"/>
        </w:rPr>
        <w:t>, load utisilation wa</w:t>
      </w:r>
      <w:r w:rsidRPr="008D6F8B">
        <w:rPr>
          <w:rFonts w:ascii="Times New Roman" w:hAnsi="Times New Roman" w:cs="Times New Roman"/>
          <w:sz w:val="28"/>
          <w:szCs w:val="28"/>
        </w:rPr>
        <w:t xml:space="preserve">s much less </w:t>
      </w:r>
    </w:p>
    <w:p w:rsidR="005813A3" w:rsidRPr="008D6F8B" w:rsidRDefault="005813A3" w:rsidP="004F7C67">
      <w:pPr>
        <w:pStyle w:val="ListParagraph"/>
        <w:spacing w:line="480" w:lineRule="auto"/>
        <w:ind w:right="-2"/>
        <w:jc w:val="both"/>
        <w:rPr>
          <w:rFonts w:ascii="Times New Roman" w:hAnsi="Times New Roman" w:cs="Times New Roman"/>
          <w:sz w:val="28"/>
          <w:szCs w:val="28"/>
        </w:rPr>
      </w:pPr>
      <w:r w:rsidRPr="008D6F8B">
        <w:rPr>
          <w:rFonts w:ascii="Times New Roman" w:hAnsi="Times New Roman" w:cs="Times New Roman"/>
          <w:sz w:val="28"/>
          <w:szCs w:val="28"/>
        </w:rPr>
        <w:t>than</w:t>
      </w:r>
      <w:r w:rsidR="007038A7" w:rsidRPr="008D6F8B">
        <w:rPr>
          <w:rFonts w:ascii="Times New Roman" w:hAnsi="Times New Roman" w:cs="Times New Roman"/>
          <w:sz w:val="28"/>
          <w:szCs w:val="28"/>
        </w:rPr>
        <w:t xml:space="preserve"> </w:t>
      </w:r>
      <w:r w:rsidRPr="008D6F8B">
        <w:rPr>
          <w:rFonts w:ascii="Times New Roman" w:hAnsi="Times New Roman" w:cs="Times New Roman"/>
          <w:sz w:val="28"/>
          <w:szCs w:val="28"/>
        </w:rPr>
        <w:t>sanctioned load (S.L.10.75</w:t>
      </w:r>
      <w:r w:rsidR="007038A7" w:rsidRPr="008D6F8B">
        <w:rPr>
          <w:rFonts w:ascii="Times New Roman" w:hAnsi="Times New Roman" w:cs="Times New Roman"/>
          <w:sz w:val="28"/>
          <w:szCs w:val="28"/>
        </w:rPr>
        <w:t xml:space="preserve"> kW and checked load 7.5 kW</w:t>
      </w:r>
      <w:r w:rsidRPr="008D6F8B">
        <w:rPr>
          <w:rFonts w:ascii="Times New Roman" w:hAnsi="Times New Roman" w:cs="Times New Roman"/>
          <w:sz w:val="28"/>
          <w:szCs w:val="28"/>
        </w:rPr>
        <w:t>)</w:t>
      </w:r>
      <w:r w:rsidR="00F93348">
        <w:rPr>
          <w:rFonts w:ascii="Times New Roman" w:hAnsi="Times New Roman" w:cs="Times New Roman"/>
          <w:sz w:val="28"/>
          <w:szCs w:val="28"/>
        </w:rPr>
        <w:t>. Thus, it was</w:t>
      </w:r>
      <w:r w:rsidRPr="008D6F8B">
        <w:rPr>
          <w:rFonts w:ascii="Times New Roman" w:hAnsi="Times New Roman" w:cs="Times New Roman"/>
          <w:sz w:val="28"/>
          <w:szCs w:val="28"/>
        </w:rPr>
        <w:t xml:space="preserve"> very clear </w:t>
      </w:r>
      <w:r w:rsidR="007038A7" w:rsidRPr="008D6F8B">
        <w:rPr>
          <w:rFonts w:ascii="Times New Roman" w:hAnsi="Times New Roman" w:cs="Times New Roman"/>
          <w:sz w:val="28"/>
          <w:szCs w:val="28"/>
        </w:rPr>
        <w:t xml:space="preserve">that </w:t>
      </w:r>
      <w:r w:rsidRPr="008D6F8B">
        <w:rPr>
          <w:rFonts w:ascii="Times New Roman" w:hAnsi="Times New Roman" w:cs="Times New Roman"/>
          <w:sz w:val="28"/>
          <w:szCs w:val="28"/>
        </w:rPr>
        <w:t>the actual load running at</w:t>
      </w:r>
      <w:r w:rsidR="004F7C67" w:rsidRPr="008D6F8B">
        <w:rPr>
          <w:rFonts w:ascii="Times New Roman" w:hAnsi="Times New Roman" w:cs="Times New Roman"/>
          <w:sz w:val="28"/>
          <w:szCs w:val="28"/>
        </w:rPr>
        <w:t xml:space="preserve"> </w:t>
      </w:r>
      <w:r w:rsidRPr="008D6F8B">
        <w:rPr>
          <w:rFonts w:ascii="Times New Roman" w:hAnsi="Times New Roman" w:cs="Times New Roman"/>
          <w:sz w:val="28"/>
          <w:szCs w:val="28"/>
        </w:rPr>
        <w:t>site was approximately 70% of sanctioned load</w:t>
      </w:r>
      <w:r w:rsidR="007038A7" w:rsidRPr="008D6F8B">
        <w:rPr>
          <w:rFonts w:ascii="Times New Roman" w:hAnsi="Times New Roman" w:cs="Times New Roman"/>
          <w:sz w:val="28"/>
          <w:szCs w:val="28"/>
        </w:rPr>
        <w:t xml:space="preserve"> Regulation </w:t>
      </w:r>
      <w:r w:rsidRPr="008D6F8B">
        <w:rPr>
          <w:rFonts w:ascii="Times New Roman" w:hAnsi="Times New Roman" w:cs="Times New Roman"/>
          <w:sz w:val="28"/>
          <w:szCs w:val="28"/>
        </w:rPr>
        <w:t xml:space="preserve"> 21.5.2 </w:t>
      </w:r>
      <w:r w:rsidR="007038A7" w:rsidRPr="008D6F8B">
        <w:rPr>
          <w:rFonts w:ascii="Times New Roman" w:hAnsi="Times New Roman" w:cs="Times New Roman"/>
          <w:sz w:val="28"/>
          <w:szCs w:val="28"/>
        </w:rPr>
        <w:t>(e) of Supply C</w:t>
      </w:r>
      <w:r w:rsidRPr="008D6F8B">
        <w:rPr>
          <w:rFonts w:ascii="Times New Roman" w:hAnsi="Times New Roman" w:cs="Times New Roman"/>
          <w:sz w:val="28"/>
          <w:szCs w:val="28"/>
        </w:rPr>
        <w:t>ode</w:t>
      </w:r>
      <w:r w:rsidR="007038A7" w:rsidRPr="008D6F8B">
        <w:rPr>
          <w:rFonts w:ascii="Times New Roman" w:hAnsi="Times New Roman" w:cs="Times New Roman"/>
          <w:sz w:val="28"/>
          <w:szCs w:val="28"/>
        </w:rPr>
        <w:t xml:space="preserve">-2014, </w:t>
      </w:r>
      <w:r w:rsidRPr="008D6F8B">
        <w:rPr>
          <w:rFonts w:ascii="Times New Roman" w:hAnsi="Times New Roman" w:cs="Times New Roman"/>
          <w:sz w:val="28"/>
          <w:szCs w:val="28"/>
        </w:rPr>
        <w:t xml:space="preserve"> clearly </w:t>
      </w:r>
      <w:r w:rsidR="007038A7" w:rsidRPr="008D6F8B">
        <w:rPr>
          <w:rFonts w:ascii="Times New Roman" w:hAnsi="Times New Roman" w:cs="Times New Roman"/>
          <w:sz w:val="28"/>
          <w:szCs w:val="28"/>
        </w:rPr>
        <w:t>stated that:</w:t>
      </w:r>
    </w:p>
    <w:p w:rsidR="005813A3" w:rsidRPr="008D6F8B" w:rsidRDefault="00AD3362" w:rsidP="004F7C67">
      <w:pPr>
        <w:pStyle w:val="ListParagraph"/>
        <w:spacing w:line="480" w:lineRule="auto"/>
        <w:ind w:right="-2" w:firstLine="720"/>
        <w:jc w:val="both"/>
        <w:rPr>
          <w:rFonts w:ascii="Times New Roman" w:hAnsi="Times New Roman" w:cs="Times New Roman"/>
          <w:sz w:val="28"/>
          <w:szCs w:val="28"/>
        </w:rPr>
      </w:pPr>
      <w:r w:rsidRPr="008D6F8B">
        <w:rPr>
          <w:rFonts w:ascii="Times New Roman" w:hAnsi="Times New Roman" w:cs="Times New Roman"/>
          <w:sz w:val="28"/>
          <w:szCs w:val="28"/>
        </w:rPr>
        <w:t>“</w:t>
      </w:r>
      <w:r w:rsidR="005813A3" w:rsidRPr="008D6F8B">
        <w:rPr>
          <w:rFonts w:ascii="Times New Roman" w:hAnsi="Times New Roman" w:cs="Times New Roman"/>
          <w:sz w:val="28"/>
          <w:szCs w:val="28"/>
        </w:rPr>
        <w:t>The energy consumption determined as per para (a) to (d) above</w:t>
      </w:r>
      <w:r w:rsidR="004F7C67"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shall be adjusted for the change of load/demand ,if any, during the</w:t>
      </w:r>
      <w:r w:rsidR="004F7C67"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period of overhauling of accounts”.</w:t>
      </w:r>
    </w:p>
    <w:p w:rsidR="00DF30A7" w:rsidRPr="008D6F8B" w:rsidRDefault="00EF1D46" w:rsidP="00051215">
      <w:pPr>
        <w:pStyle w:val="ListParagraph"/>
        <w:numPr>
          <w:ilvl w:val="0"/>
          <w:numId w:val="10"/>
        </w:numPr>
        <w:spacing w:line="480" w:lineRule="auto"/>
        <w:ind w:left="0" w:right="-2" w:firstLine="0"/>
        <w:jc w:val="both"/>
        <w:rPr>
          <w:rFonts w:ascii="Times New Roman" w:hAnsi="Times New Roman" w:cs="Times New Roman"/>
          <w:sz w:val="28"/>
          <w:szCs w:val="28"/>
        </w:rPr>
      </w:pPr>
      <w:r w:rsidRPr="008D6F8B">
        <w:rPr>
          <w:rFonts w:ascii="Times New Roman" w:hAnsi="Times New Roman" w:cs="Times New Roman"/>
          <w:sz w:val="28"/>
          <w:szCs w:val="28"/>
        </w:rPr>
        <w:t xml:space="preserve"> The  Appellant</w:t>
      </w:r>
      <w:r w:rsidR="00DF30A7" w:rsidRPr="008D6F8B">
        <w:rPr>
          <w:rFonts w:ascii="Times New Roman" w:hAnsi="Times New Roman" w:cs="Times New Roman"/>
          <w:sz w:val="28"/>
          <w:szCs w:val="28"/>
        </w:rPr>
        <w:t xml:space="preserve"> </w:t>
      </w:r>
      <w:r w:rsidRPr="008D6F8B">
        <w:rPr>
          <w:rFonts w:ascii="Times New Roman" w:hAnsi="Times New Roman" w:cs="Times New Roman"/>
          <w:sz w:val="28"/>
          <w:szCs w:val="28"/>
        </w:rPr>
        <w:t xml:space="preserve"> had</w:t>
      </w:r>
      <w:r w:rsidR="005813A3" w:rsidRPr="008D6F8B">
        <w:rPr>
          <w:rFonts w:ascii="Times New Roman" w:hAnsi="Times New Roman" w:cs="Times New Roman"/>
          <w:sz w:val="28"/>
          <w:szCs w:val="28"/>
        </w:rPr>
        <w:t xml:space="preserve"> already requested before the F</w:t>
      </w:r>
      <w:r w:rsidRPr="008D6F8B">
        <w:rPr>
          <w:rFonts w:ascii="Times New Roman" w:hAnsi="Times New Roman" w:cs="Times New Roman"/>
          <w:sz w:val="28"/>
          <w:szCs w:val="28"/>
        </w:rPr>
        <w:t>orum</w:t>
      </w:r>
      <w:r w:rsidR="00DF30A7"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 xml:space="preserve"> that </w:t>
      </w:r>
    </w:p>
    <w:p w:rsidR="005813A3" w:rsidRPr="008D6F8B" w:rsidRDefault="005813A3" w:rsidP="00DF30A7">
      <w:pPr>
        <w:pStyle w:val="ListParagraph"/>
        <w:spacing w:line="480" w:lineRule="auto"/>
        <w:ind w:right="-2"/>
        <w:jc w:val="both"/>
        <w:rPr>
          <w:rFonts w:ascii="Times New Roman" w:hAnsi="Times New Roman" w:cs="Times New Roman"/>
          <w:sz w:val="28"/>
          <w:szCs w:val="28"/>
        </w:rPr>
      </w:pPr>
      <w:r w:rsidRPr="008D6F8B">
        <w:rPr>
          <w:rFonts w:ascii="Times New Roman" w:hAnsi="Times New Roman" w:cs="Times New Roman"/>
          <w:sz w:val="28"/>
          <w:szCs w:val="28"/>
        </w:rPr>
        <w:t>t</w:t>
      </w:r>
      <w:r w:rsidR="00EF1D46" w:rsidRPr="008D6F8B">
        <w:rPr>
          <w:rFonts w:ascii="Times New Roman" w:hAnsi="Times New Roman" w:cs="Times New Roman"/>
          <w:sz w:val="28"/>
          <w:szCs w:val="28"/>
        </w:rPr>
        <w:t>he dispute arose only when the Respondent</w:t>
      </w:r>
      <w:r w:rsidR="00121013">
        <w:rPr>
          <w:rFonts w:ascii="Times New Roman" w:hAnsi="Times New Roman" w:cs="Times New Roman"/>
          <w:sz w:val="28"/>
          <w:szCs w:val="28"/>
        </w:rPr>
        <w:t xml:space="preserve"> (PSPCL)</w:t>
      </w:r>
      <w:r w:rsidR="00EF1D46" w:rsidRPr="008D6F8B">
        <w:rPr>
          <w:rFonts w:ascii="Times New Roman" w:hAnsi="Times New Roman" w:cs="Times New Roman"/>
          <w:sz w:val="28"/>
          <w:szCs w:val="28"/>
        </w:rPr>
        <w:t xml:space="preserve"> had </w:t>
      </w:r>
      <w:r w:rsidRPr="008D6F8B">
        <w:rPr>
          <w:rFonts w:ascii="Times New Roman" w:hAnsi="Times New Roman" w:cs="Times New Roman"/>
          <w:sz w:val="28"/>
          <w:szCs w:val="28"/>
        </w:rPr>
        <w:t>not</w:t>
      </w:r>
      <w:r w:rsidR="00121013">
        <w:rPr>
          <w:rFonts w:ascii="Times New Roman" w:hAnsi="Times New Roman" w:cs="Times New Roman"/>
          <w:sz w:val="28"/>
          <w:szCs w:val="28"/>
        </w:rPr>
        <w:t xml:space="preserve"> complied with its own</w:t>
      </w:r>
      <w:r w:rsidR="00EF1D46" w:rsidRPr="008D6F8B">
        <w:rPr>
          <w:rFonts w:ascii="Times New Roman" w:hAnsi="Times New Roman" w:cs="Times New Roman"/>
          <w:sz w:val="28"/>
          <w:szCs w:val="28"/>
        </w:rPr>
        <w:t xml:space="preserve"> </w:t>
      </w:r>
      <w:r w:rsidRPr="008D6F8B">
        <w:rPr>
          <w:rFonts w:ascii="Times New Roman" w:hAnsi="Times New Roman" w:cs="Times New Roman"/>
          <w:sz w:val="28"/>
          <w:szCs w:val="28"/>
        </w:rPr>
        <w:t>instructions. Had the connection been</w:t>
      </w:r>
      <w:r w:rsidR="00EF1D46" w:rsidRPr="008D6F8B">
        <w:rPr>
          <w:rFonts w:ascii="Times New Roman" w:hAnsi="Times New Roman" w:cs="Times New Roman"/>
          <w:sz w:val="28"/>
          <w:szCs w:val="28"/>
        </w:rPr>
        <w:t xml:space="preserve"> </w:t>
      </w:r>
      <w:r w:rsidRPr="008D6F8B">
        <w:rPr>
          <w:rFonts w:ascii="Times New Roman" w:hAnsi="Times New Roman" w:cs="Times New Roman"/>
          <w:sz w:val="28"/>
          <w:szCs w:val="28"/>
        </w:rPr>
        <w:t>checked when there was fall in consumption as required unde</w:t>
      </w:r>
      <w:r w:rsidR="00EF1D46" w:rsidRPr="008D6F8B">
        <w:rPr>
          <w:rFonts w:ascii="Times New Roman" w:hAnsi="Times New Roman" w:cs="Times New Roman"/>
          <w:sz w:val="28"/>
          <w:szCs w:val="28"/>
        </w:rPr>
        <w:t xml:space="preserve">r Instruction </w:t>
      </w:r>
      <w:r w:rsidRPr="008D6F8B">
        <w:rPr>
          <w:rFonts w:ascii="Times New Roman" w:hAnsi="Times New Roman" w:cs="Times New Roman"/>
          <w:sz w:val="28"/>
          <w:szCs w:val="28"/>
        </w:rPr>
        <w:t>104.7</w:t>
      </w:r>
      <w:r w:rsidR="00EF1D46" w:rsidRPr="008D6F8B">
        <w:rPr>
          <w:rFonts w:ascii="Times New Roman" w:hAnsi="Times New Roman" w:cs="Times New Roman"/>
          <w:sz w:val="28"/>
          <w:szCs w:val="28"/>
        </w:rPr>
        <w:t>,</w:t>
      </w:r>
      <w:r w:rsidRPr="008D6F8B">
        <w:rPr>
          <w:rFonts w:ascii="Times New Roman" w:hAnsi="Times New Roman" w:cs="Times New Roman"/>
          <w:sz w:val="28"/>
          <w:szCs w:val="28"/>
        </w:rPr>
        <w:t xml:space="preserve"> the facts could </w:t>
      </w:r>
      <w:r w:rsidR="00855A07">
        <w:rPr>
          <w:rFonts w:ascii="Times New Roman" w:hAnsi="Times New Roman" w:cs="Times New Roman"/>
          <w:sz w:val="28"/>
          <w:szCs w:val="28"/>
        </w:rPr>
        <w:t xml:space="preserve">have </w:t>
      </w:r>
      <w:r w:rsidRPr="008D6F8B">
        <w:rPr>
          <w:rFonts w:ascii="Times New Roman" w:hAnsi="Times New Roman" w:cs="Times New Roman"/>
          <w:sz w:val="28"/>
          <w:szCs w:val="28"/>
        </w:rPr>
        <w:t>be</w:t>
      </w:r>
      <w:r w:rsidR="00855A07">
        <w:rPr>
          <w:rFonts w:ascii="Times New Roman" w:hAnsi="Times New Roman" w:cs="Times New Roman"/>
          <w:sz w:val="28"/>
          <w:szCs w:val="28"/>
        </w:rPr>
        <w:t>en</w:t>
      </w:r>
      <w:r w:rsidRPr="008D6F8B">
        <w:rPr>
          <w:rFonts w:ascii="Times New Roman" w:hAnsi="Times New Roman" w:cs="Times New Roman"/>
          <w:sz w:val="28"/>
          <w:szCs w:val="28"/>
        </w:rPr>
        <w:t xml:space="preserve"> </w:t>
      </w:r>
      <w:r w:rsidR="00EF1D46" w:rsidRPr="008D6F8B">
        <w:rPr>
          <w:rFonts w:ascii="Times New Roman" w:hAnsi="Times New Roman" w:cs="Times New Roman"/>
          <w:sz w:val="28"/>
          <w:szCs w:val="28"/>
        </w:rPr>
        <w:t xml:space="preserve">easily verified and dispute would </w:t>
      </w:r>
      <w:r w:rsidR="00825A7A" w:rsidRPr="008D6F8B">
        <w:rPr>
          <w:rFonts w:ascii="Times New Roman" w:hAnsi="Times New Roman" w:cs="Times New Roman"/>
          <w:sz w:val="28"/>
          <w:szCs w:val="28"/>
        </w:rPr>
        <w:t>not have</w:t>
      </w:r>
      <w:r w:rsidR="00EF1D46" w:rsidRPr="008D6F8B">
        <w:rPr>
          <w:rFonts w:ascii="Times New Roman" w:hAnsi="Times New Roman" w:cs="Times New Roman"/>
          <w:sz w:val="28"/>
          <w:szCs w:val="28"/>
        </w:rPr>
        <w:t xml:space="preserve"> arisen</w:t>
      </w:r>
      <w:r w:rsidR="00051215" w:rsidRPr="008D6F8B">
        <w:rPr>
          <w:rFonts w:ascii="Times New Roman" w:hAnsi="Times New Roman" w:cs="Times New Roman"/>
          <w:sz w:val="28"/>
          <w:szCs w:val="28"/>
        </w:rPr>
        <w:t xml:space="preserve">. If fault lies on the </w:t>
      </w:r>
      <w:r w:rsidR="00051215" w:rsidRPr="008D6F8B">
        <w:rPr>
          <w:rFonts w:ascii="Times New Roman" w:hAnsi="Times New Roman" w:cs="Times New Roman"/>
          <w:sz w:val="28"/>
          <w:szCs w:val="28"/>
        </w:rPr>
        <w:lastRenderedPageBreak/>
        <w:t>part of R</w:t>
      </w:r>
      <w:r w:rsidRPr="008D6F8B">
        <w:rPr>
          <w:rFonts w:ascii="Times New Roman" w:hAnsi="Times New Roman" w:cs="Times New Roman"/>
          <w:sz w:val="28"/>
          <w:szCs w:val="28"/>
        </w:rPr>
        <w:t xml:space="preserve">espondent </w:t>
      </w:r>
      <w:r w:rsidR="00855A07">
        <w:rPr>
          <w:rFonts w:ascii="Times New Roman" w:hAnsi="Times New Roman" w:cs="Times New Roman"/>
          <w:sz w:val="28"/>
          <w:szCs w:val="28"/>
        </w:rPr>
        <w:t>(</w:t>
      </w:r>
      <w:r w:rsidR="00051215" w:rsidRPr="008D6F8B">
        <w:rPr>
          <w:rFonts w:ascii="Times New Roman" w:hAnsi="Times New Roman" w:cs="Times New Roman"/>
          <w:sz w:val="28"/>
          <w:szCs w:val="28"/>
        </w:rPr>
        <w:t>PSP</w:t>
      </w:r>
      <w:r w:rsidRPr="008D6F8B">
        <w:rPr>
          <w:rFonts w:ascii="Times New Roman" w:hAnsi="Times New Roman" w:cs="Times New Roman"/>
          <w:sz w:val="28"/>
          <w:szCs w:val="28"/>
        </w:rPr>
        <w:t>C</w:t>
      </w:r>
      <w:r w:rsidR="00051215" w:rsidRPr="008D6F8B">
        <w:rPr>
          <w:rFonts w:ascii="Times New Roman" w:hAnsi="Times New Roman" w:cs="Times New Roman"/>
          <w:sz w:val="28"/>
          <w:szCs w:val="28"/>
        </w:rPr>
        <w:t>L</w:t>
      </w:r>
      <w:r w:rsidR="00855A07">
        <w:rPr>
          <w:rFonts w:ascii="Times New Roman" w:hAnsi="Times New Roman" w:cs="Times New Roman"/>
          <w:sz w:val="28"/>
          <w:szCs w:val="28"/>
        </w:rPr>
        <w:t>)</w:t>
      </w:r>
      <w:r w:rsidRPr="008D6F8B">
        <w:rPr>
          <w:rFonts w:ascii="Times New Roman" w:hAnsi="Times New Roman" w:cs="Times New Roman"/>
          <w:sz w:val="28"/>
          <w:szCs w:val="28"/>
        </w:rPr>
        <w:t>, then</w:t>
      </w:r>
      <w:r w:rsidR="00051215" w:rsidRPr="008D6F8B">
        <w:rPr>
          <w:rFonts w:ascii="Times New Roman" w:hAnsi="Times New Roman" w:cs="Times New Roman"/>
          <w:sz w:val="28"/>
          <w:szCs w:val="28"/>
        </w:rPr>
        <w:t>,</w:t>
      </w:r>
      <w:r w:rsidRPr="008D6F8B">
        <w:rPr>
          <w:rFonts w:ascii="Times New Roman" w:hAnsi="Times New Roman" w:cs="Times New Roman"/>
          <w:sz w:val="28"/>
          <w:szCs w:val="28"/>
        </w:rPr>
        <w:t xml:space="preserve"> the</w:t>
      </w:r>
      <w:r w:rsidR="00051215" w:rsidRPr="008D6F8B">
        <w:rPr>
          <w:rFonts w:ascii="Times New Roman" w:hAnsi="Times New Roman" w:cs="Times New Roman"/>
          <w:sz w:val="28"/>
          <w:szCs w:val="28"/>
        </w:rPr>
        <w:t xml:space="preserve"> Appellant</w:t>
      </w:r>
      <w:r w:rsidRPr="008D6F8B">
        <w:rPr>
          <w:rFonts w:ascii="Times New Roman" w:hAnsi="Times New Roman" w:cs="Times New Roman"/>
          <w:sz w:val="28"/>
          <w:szCs w:val="28"/>
        </w:rPr>
        <w:t xml:space="preserve"> should not be penalised due to non compliance of rules by</w:t>
      </w:r>
      <w:r w:rsidR="00051215" w:rsidRPr="008D6F8B">
        <w:rPr>
          <w:rFonts w:ascii="Times New Roman" w:hAnsi="Times New Roman" w:cs="Times New Roman"/>
          <w:sz w:val="28"/>
          <w:szCs w:val="28"/>
        </w:rPr>
        <w:t xml:space="preserve"> the PSPCL</w:t>
      </w:r>
      <w:r w:rsidRPr="008D6F8B">
        <w:rPr>
          <w:rFonts w:ascii="Times New Roman" w:hAnsi="Times New Roman" w:cs="Times New Roman"/>
          <w:sz w:val="28"/>
          <w:szCs w:val="28"/>
        </w:rPr>
        <w:t xml:space="preserve"> staff. </w:t>
      </w:r>
      <w:r w:rsidR="00051215" w:rsidRPr="008D6F8B">
        <w:rPr>
          <w:rFonts w:ascii="Times New Roman" w:hAnsi="Times New Roman" w:cs="Times New Roman"/>
          <w:sz w:val="28"/>
          <w:szCs w:val="28"/>
        </w:rPr>
        <w:t>Moreover, the Audit P</w:t>
      </w:r>
      <w:r w:rsidRPr="008D6F8B">
        <w:rPr>
          <w:rFonts w:ascii="Times New Roman" w:hAnsi="Times New Roman" w:cs="Times New Roman"/>
          <w:sz w:val="28"/>
          <w:szCs w:val="28"/>
        </w:rPr>
        <w:t>arty</w:t>
      </w:r>
      <w:r w:rsidR="00051215" w:rsidRPr="008D6F8B">
        <w:rPr>
          <w:rFonts w:ascii="Times New Roman" w:hAnsi="Times New Roman" w:cs="Times New Roman"/>
          <w:sz w:val="28"/>
          <w:szCs w:val="28"/>
        </w:rPr>
        <w:t>, in its</w:t>
      </w:r>
      <w:r w:rsidRPr="008D6F8B">
        <w:rPr>
          <w:rFonts w:ascii="Times New Roman" w:hAnsi="Times New Roman" w:cs="Times New Roman"/>
          <w:sz w:val="28"/>
          <w:szCs w:val="28"/>
        </w:rPr>
        <w:t xml:space="preserve"> audit para</w:t>
      </w:r>
      <w:r w:rsidR="00051215" w:rsidRPr="008D6F8B">
        <w:rPr>
          <w:rFonts w:ascii="Times New Roman" w:hAnsi="Times New Roman" w:cs="Times New Roman"/>
          <w:sz w:val="28"/>
          <w:szCs w:val="28"/>
        </w:rPr>
        <w:t>,</w:t>
      </w:r>
      <w:r w:rsidRPr="008D6F8B">
        <w:rPr>
          <w:rFonts w:ascii="Times New Roman" w:hAnsi="Times New Roman" w:cs="Times New Roman"/>
          <w:sz w:val="28"/>
          <w:szCs w:val="28"/>
        </w:rPr>
        <w:t xml:space="preserve"> ha</w:t>
      </w:r>
      <w:r w:rsidR="00051215" w:rsidRPr="008D6F8B">
        <w:rPr>
          <w:rFonts w:ascii="Times New Roman" w:hAnsi="Times New Roman" w:cs="Times New Roman"/>
          <w:sz w:val="28"/>
          <w:szCs w:val="28"/>
        </w:rPr>
        <w:t>d specifically</w:t>
      </w:r>
      <w:r w:rsidRPr="008D6F8B">
        <w:rPr>
          <w:rFonts w:ascii="Times New Roman" w:hAnsi="Times New Roman" w:cs="Times New Roman"/>
          <w:sz w:val="28"/>
          <w:szCs w:val="28"/>
        </w:rPr>
        <w:t xml:space="preserve"> observed that “this is the detail of financial loss occurred</w:t>
      </w:r>
      <w:r w:rsidR="00051215" w:rsidRPr="008D6F8B">
        <w:rPr>
          <w:rFonts w:ascii="Times New Roman" w:hAnsi="Times New Roman" w:cs="Times New Roman"/>
          <w:sz w:val="28"/>
          <w:szCs w:val="28"/>
        </w:rPr>
        <w:t xml:space="preserve"> due to negligence of P</w:t>
      </w:r>
      <w:r w:rsidRPr="008D6F8B">
        <w:rPr>
          <w:rFonts w:ascii="Times New Roman" w:hAnsi="Times New Roman" w:cs="Times New Roman"/>
          <w:sz w:val="28"/>
          <w:szCs w:val="28"/>
        </w:rPr>
        <w:t>S</w:t>
      </w:r>
      <w:r w:rsidR="00051215" w:rsidRPr="008D6F8B">
        <w:rPr>
          <w:rFonts w:ascii="Times New Roman" w:hAnsi="Times New Roman" w:cs="Times New Roman"/>
          <w:sz w:val="28"/>
          <w:szCs w:val="28"/>
        </w:rPr>
        <w:t>PC</w:t>
      </w:r>
      <w:r w:rsidRPr="008D6F8B">
        <w:rPr>
          <w:rFonts w:ascii="Times New Roman" w:hAnsi="Times New Roman" w:cs="Times New Roman"/>
          <w:sz w:val="28"/>
          <w:szCs w:val="28"/>
        </w:rPr>
        <w:t>L staff.” and the involvement of</w:t>
      </w:r>
      <w:r w:rsidR="00051215" w:rsidRPr="008D6F8B">
        <w:rPr>
          <w:rFonts w:ascii="Times New Roman" w:hAnsi="Times New Roman" w:cs="Times New Roman"/>
          <w:sz w:val="28"/>
          <w:szCs w:val="28"/>
        </w:rPr>
        <w:t xml:space="preserve"> </w:t>
      </w:r>
      <w:r w:rsidR="00DF30A7" w:rsidRPr="008D6F8B">
        <w:rPr>
          <w:rFonts w:ascii="Times New Roman" w:hAnsi="Times New Roman" w:cs="Times New Roman"/>
          <w:sz w:val="28"/>
          <w:szCs w:val="28"/>
        </w:rPr>
        <w:t xml:space="preserve"> </w:t>
      </w:r>
      <w:r w:rsidRPr="008D6F8B">
        <w:rPr>
          <w:rFonts w:ascii="Times New Roman" w:hAnsi="Times New Roman" w:cs="Times New Roman"/>
          <w:sz w:val="28"/>
          <w:szCs w:val="28"/>
        </w:rPr>
        <w:t>consumer never proved for this lapse.</w:t>
      </w:r>
    </w:p>
    <w:p w:rsidR="004A43AA" w:rsidRPr="008D6F8B" w:rsidRDefault="002F2179" w:rsidP="00B15317">
      <w:pPr>
        <w:pStyle w:val="ListParagraph"/>
        <w:numPr>
          <w:ilvl w:val="0"/>
          <w:numId w:val="10"/>
        </w:numPr>
        <w:spacing w:line="480" w:lineRule="auto"/>
        <w:ind w:left="0" w:right="-2" w:firstLine="0"/>
        <w:jc w:val="both"/>
        <w:rPr>
          <w:rFonts w:ascii="Times New Roman" w:hAnsi="Times New Roman" w:cs="Times New Roman"/>
          <w:sz w:val="28"/>
          <w:szCs w:val="28"/>
        </w:rPr>
      </w:pPr>
      <w:r w:rsidRPr="008D6F8B">
        <w:rPr>
          <w:rFonts w:ascii="Times New Roman" w:hAnsi="Times New Roman" w:cs="Times New Roman"/>
          <w:sz w:val="28"/>
          <w:szCs w:val="28"/>
        </w:rPr>
        <w:t xml:space="preserve"> The </w:t>
      </w:r>
      <w:r w:rsidR="004A43AA"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F</w:t>
      </w:r>
      <w:r w:rsidRPr="008D6F8B">
        <w:rPr>
          <w:rFonts w:ascii="Times New Roman" w:hAnsi="Times New Roman" w:cs="Times New Roman"/>
          <w:sz w:val="28"/>
          <w:szCs w:val="28"/>
        </w:rPr>
        <w:t>orum,</w:t>
      </w:r>
      <w:r w:rsidR="005813A3" w:rsidRPr="008D6F8B">
        <w:rPr>
          <w:rFonts w:ascii="Times New Roman" w:hAnsi="Times New Roman" w:cs="Times New Roman"/>
          <w:sz w:val="28"/>
          <w:szCs w:val="28"/>
        </w:rPr>
        <w:t xml:space="preserve"> while giving partial relief</w:t>
      </w:r>
      <w:r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 xml:space="preserve"> erred in</w:t>
      </w:r>
      <w:r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 xml:space="preserve">deciding the </w:t>
      </w:r>
    </w:p>
    <w:p w:rsidR="005813A3" w:rsidRPr="008D6F8B" w:rsidRDefault="005813A3" w:rsidP="001F3C00">
      <w:pPr>
        <w:pStyle w:val="ListParagraph"/>
        <w:spacing w:line="480" w:lineRule="auto"/>
        <w:ind w:right="-2"/>
        <w:jc w:val="both"/>
        <w:rPr>
          <w:rFonts w:ascii="Times New Roman" w:hAnsi="Times New Roman" w:cs="Times New Roman"/>
          <w:sz w:val="28"/>
          <w:szCs w:val="28"/>
        </w:rPr>
      </w:pPr>
      <w:r w:rsidRPr="008D6F8B">
        <w:rPr>
          <w:rFonts w:ascii="Times New Roman" w:hAnsi="Times New Roman" w:cs="Times New Roman"/>
          <w:sz w:val="28"/>
          <w:szCs w:val="28"/>
        </w:rPr>
        <w:t>pa</w:t>
      </w:r>
      <w:r w:rsidR="002F2179" w:rsidRPr="008D6F8B">
        <w:rPr>
          <w:rFonts w:ascii="Times New Roman" w:hAnsi="Times New Roman" w:cs="Times New Roman"/>
          <w:sz w:val="28"/>
          <w:szCs w:val="28"/>
        </w:rPr>
        <w:t>ttern of average basis which had</w:t>
      </w:r>
      <w:r w:rsidRPr="008D6F8B">
        <w:rPr>
          <w:rFonts w:ascii="Times New Roman" w:hAnsi="Times New Roman" w:cs="Times New Roman"/>
          <w:sz w:val="28"/>
          <w:szCs w:val="28"/>
        </w:rPr>
        <w:t xml:space="preserve"> been ordered as</w:t>
      </w:r>
      <w:r w:rsidR="00B15317" w:rsidRPr="008D6F8B">
        <w:rPr>
          <w:rFonts w:ascii="Times New Roman" w:hAnsi="Times New Roman" w:cs="Times New Roman"/>
          <w:sz w:val="28"/>
          <w:szCs w:val="28"/>
        </w:rPr>
        <w:t xml:space="preserve"> </w:t>
      </w:r>
      <w:r w:rsidRPr="008D6F8B">
        <w:rPr>
          <w:rFonts w:ascii="Times New Roman" w:hAnsi="Times New Roman" w:cs="Times New Roman"/>
          <w:sz w:val="28"/>
          <w:szCs w:val="28"/>
        </w:rPr>
        <w:t>succeeding</w:t>
      </w:r>
      <w:r w:rsidR="00B15317" w:rsidRPr="008D6F8B">
        <w:rPr>
          <w:rFonts w:ascii="Times New Roman" w:hAnsi="Times New Roman" w:cs="Times New Roman"/>
          <w:sz w:val="28"/>
          <w:szCs w:val="28"/>
        </w:rPr>
        <w:t xml:space="preserve"> period average, whereas no provision</w:t>
      </w:r>
      <w:r w:rsidRPr="008D6F8B">
        <w:rPr>
          <w:rFonts w:ascii="Times New Roman" w:hAnsi="Times New Roman" w:cs="Times New Roman"/>
          <w:sz w:val="28"/>
          <w:szCs w:val="28"/>
        </w:rPr>
        <w:t xml:space="preserve"> exist</w:t>
      </w:r>
      <w:r w:rsidR="00B15317" w:rsidRPr="008D6F8B">
        <w:rPr>
          <w:rFonts w:ascii="Times New Roman" w:hAnsi="Times New Roman" w:cs="Times New Roman"/>
          <w:sz w:val="28"/>
          <w:szCs w:val="28"/>
        </w:rPr>
        <w:t>ed</w:t>
      </w:r>
      <w:r w:rsidRPr="008D6F8B">
        <w:rPr>
          <w:rFonts w:ascii="Times New Roman" w:hAnsi="Times New Roman" w:cs="Times New Roman"/>
          <w:sz w:val="28"/>
          <w:szCs w:val="28"/>
        </w:rPr>
        <w:t xml:space="preserve"> to overhaul the</w:t>
      </w:r>
      <w:r w:rsidR="00B15317" w:rsidRPr="008D6F8B">
        <w:rPr>
          <w:rFonts w:ascii="Times New Roman" w:hAnsi="Times New Roman" w:cs="Times New Roman"/>
          <w:sz w:val="28"/>
          <w:szCs w:val="28"/>
        </w:rPr>
        <w:t xml:space="preserve"> </w:t>
      </w:r>
      <w:r w:rsidRPr="008D6F8B">
        <w:rPr>
          <w:rFonts w:ascii="Times New Roman" w:hAnsi="Times New Roman" w:cs="Times New Roman"/>
          <w:sz w:val="28"/>
          <w:szCs w:val="28"/>
        </w:rPr>
        <w:t>account on the basis of</w:t>
      </w:r>
      <w:r w:rsidR="00B15317" w:rsidRPr="008D6F8B">
        <w:rPr>
          <w:rFonts w:ascii="Times New Roman" w:hAnsi="Times New Roman" w:cs="Times New Roman"/>
          <w:sz w:val="28"/>
          <w:szCs w:val="28"/>
        </w:rPr>
        <w:t xml:space="preserve"> succeeding period.  This average wa</w:t>
      </w:r>
      <w:r w:rsidRPr="008D6F8B">
        <w:rPr>
          <w:rFonts w:ascii="Times New Roman" w:hAnsi="Times New Roman" w:cs="Times New Roman"/>
          <w:sz w:val="28"/>
          <w:szCs w:val="28"/>
        </w:rPr>
        <w:t>s</w:t>
      </w:r>
      <w:r w:rsidR="00B15317" w:rsidRPr="008D6F8B">
        <w:rPr>
          <w:rFonts w:ascii="Times New Roman" w:hAnsi="Times New Roman" w:cs="Times New Roman"/>
          <w:sz w:val="28"/>
          <w:szCs w:val="28"/>
        </w:rPr>
        <w:t xml:space="preserve"> </w:t>
      </w:r>
      <w:r w:rsidRPr="008D6F8B">
        <w:rPr>
          <w:rFonts w:ascii="Times New Roman" w:hAnsi="Times New Roman" w:cs="Times New Roman"/>
          <w:sz w:val="28"/>
          <w:szCs w:val="28"/>
        </w:rPr>
        <w:t>chargeable only if the previous year consumption of corresponding</w:t>
      </w:r>
      <w:r w:rsidR="001F3C00" w:rsidRPr="008D6F8B">
        <w:rPr>
          <w:rFonts w:ascii="Times New Roman" w:hAnsi="Times New Roman" w:cs="Times New Roman"/>
          <w:sz w:val="28"/>
          <w:szCs w:val="28"/>
        </w:rPr>
        <w:t xml:space="preserve"> </w:t>
      </w:r>
      <w:r w:rsidR="00B15317" w:rsidRPr="008D6F8B">
        <w:rPr>
          <w:rFonts w:ascii="Times New Roman" w:hAnsi="Times New Roman" w:cs="Times New Roman"/>
          <w:sz w:val="28"/>
          <w:szCs w:val="28"/>
        </w:rPr>
        <w:t>period wa</w:t>
      </w:r>
      <w:r w:rsidRPr="008D6F8B">
        <w:rPr>
          <w:rFonts w:ascii="Times New Roman" w:hAnsi="Times New Roman" w:cs="Times New Roman"/>
          <w:sz w:val="28"/>
          <w:szCs w:val="28"/>
        </w:rPr>
        <w:t>s not available. But</w:t>
      </w:r>
      <w:r w:rsidR="00B15317" w:rsidRPr="008D6F8B">
        <w:rPr>
          <w:rFonts w:ascii="Times New Roman" w:hAnsi="Times New Roman" w:cs="Times New Roman"/>
          <w:sz w:val="28"/>
          <w:szCs w:val="28"/>
        </w:rPr>
        <w:t>,</w:t>
      </w:r>
      <w:r w:rsidRPr="008D6F8B">
        <w:rPr>
          <w:rFonts w:ascii="Times New Roman" w:hAnsi="Times New Roman" w:cs="Times New Roman"/>
          <w:sz w:val="28"/>
          <w:szCs w:val="28"/>
        </w:rPr>
        <w:t xml:space="preserve"> in the instant case</w:t>
      </w:r>
      <w:r w:rsidR="00B15317" w:rsidRPr="008D6F8B">
        <w:rPr>
          <w:rFonts w:ascii="Times New Roman" w:hAnsi="Times New Roman" w:cs="Times New Roman"/>
          <w:sz w:val="28"/>
          <w:szCs w:val="28"/>
        </w:rPr>
        <w:t>,</w:t>
      </w:r>
      <w:r w:rsidRPr="008D6F8B">
        <w:rPr>
          <w:rFonts w:ascii="Times New Roman" w:hAnsi="Times New Roman" w:cs="Times New Roman"/>
          <w:sz w:val="28"/>
          <w:szCs w:val="28"/>
        </w:rPr>
        <w:t xml:space="preserve"> the average of</w:t>
      </w:r>
      <w:r w:rsidR="001F3C00" w:rsidRPr="008D6F8B">
        <w:rPr>
          <w:rFonts w:ascii="Times New Roman" w:hAnsi="Times New Roman" w:cs="Times New Roman"/>
          <w:sz w:val="28"/>
          <w:szCs w:val="28"/>
        </w:rPr>
        <w:t xml:space="preserve"> </w:t>
      </w:r>
      <w:r w:rsidR="00B15317" w:rsidRPr="008D6F8B">
        <w:rPr>
          <w:rFonts w:ascii="Times New Roman" w:hAnsi="Times New Roman" w:cs="Times New Roman"/>
          <w:sz w:val="28"/>
          <w:szCs w:val="28"/>
        </w:rPr>
        <w:t>previous period wa</w:t>
      </w:r>
      <w:r w:rsidRPr="008D6F8B">
        <w:rPr>
          <w:rFonts w:ascii="Times New Roman" w:hAnsi="Times New Roman" w:cs="Times New Roman"/>
          <w:sz w:val="28"/>
          <w:szCs w:val="28"/>
        </w:rPr>
        <w:t>s very well on the record.</w:t>
      </w:r>
    </w:p>
    <w:p w:rsidR="00C56868" w:rsidRPr="008D6F8B" w:rsidRDefault="00460C53" w:rsidP="00C56868">
      <w:pPr>
        <w:pStyle w:val="ListParagraph"/>
        <w:numPr>
          <w:ilvl w:val="0"/>
          <w:numId w:val="10"/>
        </w:numPr>
        <w:spacing w:line="480" w:lineRule="auto"/>
        <w:ind w:left="0" w:right="-2" w:firstLine="0"/>
        <w:jc w:val="both"/>
        <w:rPr>
          <w:rFonts w:ascii="Times New Roman" w:hAnsi="Times New Roman" w:cs="Times New Roman"/>
          <w:sz w:val="28"/>
          <w:szCs w:val="28"/>
        </w:rPr>
      </w:pPr>
      <w:r w:rsidRPr="008D6F8B">
        <w:rPr>
          <w:rFonts w:ascii="Times New Roman" w:hAnsi="Times New Roman" w:cs="Times New Roman"/>
          <w:sz w:val="28"/>
          <w:szCs w:val="28"/>
        </w:rPr>
        <w:t>The</w:t>
      </w:r>
      <w:r w:rsidR="00C56868" w:rsidRPr="008D6F8B">
        <w:rPr>
          <w:rFonts w:ascii="Times New Roman" w:hAnsi="Times New Roman" w:cs="Times New Roman"/>
          <w:sz w:val="28"/>
          <w:szCs w:val="28"/>
        </w:rPr>
        <w:t xml:space="preserve"> </w:t>
      </w:r>
      <w:r w:rsidRPr="008D6F8B">
        <w:rPr>
          <w:rFonts w:ascii="Times New Roman" w:hAnsi="Times New Roman" w:cs="Times New Roman"/>
          <w:sz w:val="28"/>
          <w:szCs w:val="28"/>
        </w:rPr>
        <w:t xml:space="preserve"> Audit Party wa</w:t>
      </w:r>
      <w:r w:rsidR="005813A3" w:rsidRPr="008D6F8B">
        <w:rPr>
          <w:rFonts w:ascii="Times New Roman" w:hAnsi="Times New Roman" w:cs="Times New Roman"/>
          <w:sz w:val="28"/>
          <w:szCs w:val="28"/>
        </w:rPr>
        <w:t xml:space="preserve">s </w:t>
      </w:r>
      <w:r w:rsidR="00C56868"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 xml:space="preserve">not </w:t>
      </w:r>
      <w:r w:rsidR="00C56868"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 xml:space="preserve">competent to </w:t>
      </w:r>
      <w:r w:rsidR="00C56868"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declare</w:t>
      </w:r>
      <w:r w:rsidR="00C56868"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 xml:space="preserve"> any </w:t>
      </w:r>
      <w:r w:rsidR="00C56868" w:rsidRPr="008D6F8B">
        <w:rPr>
          <w:rFonts w:ascii="Times New Roman" w:hAnsi="Times New Roman" w:cs="Times New Roman"/>
          <w:sz w:val="28"/>
          <w:szCs w:val="28"/>
        </w:rPr>
        <w:t xml:space="preserve"> </w:t>
      </w:r>
      <w:r w:rsidRPr="008D6F8B">
        <w:rPr>
          <w:rFonts w:ascii="Times New Roman" w:hAnsi="Times New Roman" w:cs="Times New Roman"/>
          <w:sz w:val="28"/>
          <w:szCs w:val="28"/>
        </w:rPr>
        <w:t xml:space="preserve">Energy </w:t>
      </w:r>
    </w:p>
    <w:p w:rsidR="005813A3" w:rsidRPr="008D6F8B" w:rsidRDefault="00460C53" w:rsidP="00C56868">
      <w:pPr>
        <w:pStyle w:val="ListParagraph"/>
        <w:spacing w:line="480" w:lineRule="auto"/>
        <w:ind w:right="-2"/>
        <w:jc w:val="both"/>
        <w:rPr>
          <w:rFonts w:ascii="Times New Roman" w:hAnsi="Times New Roman" w:cs="Times New Roman"/>
          <w:sz w:val="28"/>
          <w:szCs w:val="28"/>
        </w:rPr>
      </w:pPr>
      <w:r w:rsidRPr="008D6F8B">
        <w:rPr>
          <w:rFonts w:ascii="Times New Roman" w:hAnsi="Times New Roman" w:cs="Times New Roman"/>
          <w:sz w:val="28"/>
          <w:szCs w:val="28"/>
        </w:rPr>
        <w:t>M</w:t>
      </w:r>
      <w:r w:rsidR="005813A3" w:rsidRPr="008D6F8B">
        <w:rPr>
          <w:rFonts w:ascii="Times New Roman" w:hAnsi="Times New Roman" w:cs="Times New Roman"/>
          <w:sz w:val="28"/>
          <w:szCs w:val="28"/>
        </w:rPr>
        <w:t>eter</w:t>
      </w:r>
      <w:r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de</w:t>
      </w:r>
      <w:r w:rsidRPr="008D6F8B">
        <w:rPr>
          <w:rFonts w:ascii="Times New Roman" w:hAnsi="Times New Roman" w:cs="Times New Roman"/>
          <w:sz w:val="28"/>
          <w:szCs w:val="28"/>
        </w:rPr>
        <w:t>fective until and unless there wa</w:t>
      </w:r>
      <w:r w:rsidR="005813A3" w:rsidRPr="008D6F8B">
        <w:rPr>
          <w:rFonts w:ascii="Times New Roman" w:hAnsi="Times New Roman" w:cs="Times New Roman"/>
          <w:sz w:val="28"/>
          <w:szCs w:val="28"/>
        </w:rPr>
        <w:t>s specific report of competent</w:t>
      </w:r>
      <w:r w:rsidRPr="008D6F8B">
        <w:rPr>
          <w:rFonts w:ascii="Times New Roman" w:hAnsi="Times New Roman" w:cs="Times New Roman"/>
          <w:sz w:val="28"/>
          <w:szCs w:val="28"/>
        </w:rPr>
        <w:t xml:space="preserve"> checking agency. As per R</w:t>
      </w:r>
      <w:r w:rsidR="005813A3" w:rsidRPr="008D6F8B">
        <w:rPr>
          <w:rFonts w:ascii="Times New Roman" w:hAnsi="Times New Roman" w:cs="Times New Roman"/>
          <w:sz w:val="28"/>
          <w:szCs w:val="28"/>
        </w:rPr>
        <w:t>egulation 21.5.2</w:t>
      </w:r>
      <w:r w:rsidRPr="008D6F8B">
        <w:rPr>
          <w:rFonts w:ascii="Times New Roman" w:hAnsi="Times New Roman" w:cs="Times New Roman"/>
          <w:sz w:val="28"/>
          <w:szCs w:val="28"/>
        </w:rPr>
        <w:t>,</w:t>
      </w:r>
      <w:r w:rsidR="005813A3" w:rsidRPr="008D6F8B">
        <w:rPr>
          <w:rFonts w:ascii="Times New Roman" w:hAnsi="Times New Roman" w:cs="Times New Roman"/>
          <w:sz w:val="28"/>
          <w:szCs w:val="28"/>
        </w:rPr>
        <w:t xml:space="preserve"> the average in case of</w:t>
      </w:r>
      <w:r w:rsidRPr="008D6F8B">
        <w:rPr>
          <w:rFonts w:ascii="Times New Roman" w:hAnsi="Times New Roman" w:cs="Times New Roman"/>
          <w:sz w:val="28"/>
          <w:szCs w:val="28"/>
        </w:rPr>
        <w:t xml:space="preserve"> </w:t>
      </w:r>
      <w:r w:rsidR="00321D07">
        <w:rPr>
          <w:rFonts w:ascii="Times New Roman" w:hAnsi="Times New Roman" w:cs="Times New Roman"/>
          <w:sz w:val="28"/>
          <w:szCs w:val="28"/>
        </w:rPr>
        <w:t>b</w:t>
      </w:r>
      <w:r w:rsidR="005813A3" w:rsidRPr="008D6F8B">
        <w:rPr>
          <w:rFonts w:ascii="Times New Roman" w:hAnsi="Times New Roman" w:cs="Times New Roman"/>
          <w:sz w:val="28"/>
          <w:szCs w:val="28"/>
        </w:rPr>
        <w:t>urnt meter is chargeable only for the period</w:t>
      </w:r>
      <w:r w:rsidRPr="008D6F8B">
        <w:rPr>
          <w:rFonts w:ascii="Times New Roman" w:hAnsi="Times New Roman" w:cs="Times New Roman"/>
          <w:sz w:val="28"/>
          <w:szCs w:val="28"/>
        </w:rPr>
        <w:t>,</w:t>
      </w:r>
      <w:r w:rsidR="005813A3" w:rsidRPr="008D6F8B">
        <w:rPr>
          <w:rFonts w:ascii="Times New Roman" w:hAnsi="Times New Roman" w:cs="Times New Roman"/>
          <w:sz w:val="28"/>
          <w:szCs w:val="28"/>
        </w:rPr>
        <w:t xml:space="preserve"> the direct supply was</w:t>
      </w:r>
      <w:r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given. Even</w:t>
      </w:r>
      <w:r w:rsidRPr="008D6F8B">
        <w:rPr>
          <w:rFonts w:ascii="Times New Roman" w:hAnsi="Times New Roman" w:cs="Times New Roman"/>
          <w:sz w:val="28"/>
          <w:szCs w:val="28"/>
        </w:rPr>
        <w:t>,</w:t>
      </w:r>
      <w:r w:rsidR="005813A3" w:rsidRPr="008D6F8B">
        <w:rPr>
          <w:rFonts w:ascii="Times New Roman" w:hAnsi="Times New Roman" w:cs="Times New Roman"/>
          <w:sz w:val="28"/>
          <w:szCs w:val="28"/>
        </w:rPr>
        <w:t xml:space="preserve"> in the instant case the</w:t>
      </w:r>
      <w:r w:rsidRPr="008D6F8B">
        <w:rPr>
          <w:rFonts w:ascii="Times New Roman" w:hAnsi="Times New Roman" w:cs="Times New Roman"/>
          <w:sz w:val="28"/>
          <w:szCs w:val="28"/>
        </w:rPr>
        <w:t>,</w:t>
      </w:r>
      <w:r w:rsidR="005813A3" w:rsidRPr="008D6F8B">
        <w:rPr>
          <w:rFonts w:ascii="Times New Roman" w:hAnsi="Times New Roman" w:cs="Times New Roman"/>
          <w:sz w:val="28"/>
          <w:szCs w:val="28"/>
        </w:rPr>
        <w:t xml:space="preserve"> DDL and accuracy was not</w:t>
      </w:r>
      <w:r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authenticated</w:t>
      </w:r>
      <w:r w:rsidRPr="008D6F8B">
        <w:rPr>
          <w:rFonts w:ascii="Times New Roman" w:hAnsi="Times New Roman" w:cs="Times New Roman"/>
          <w:sz w:val="28"/>
          <w:szCs w:val="28"/>
        </w:rPr>
        <w:t xml:space="preserve"> by any checking agency and it wa</w:t>
      </w:r>
      <w:r w:rsidR="00321D07">
        <w:rPr>
          <w:rFonts w:ascii="Times New Roman" w:hAnsi="Times New Roman" w:cs="Times New Roman"/>
          <w:sz w:val="28"/>
          <w:szCs w:val="28"/>
        </w:rPr>
        <w:t>s not under</w:t>
      </w:r>
      <w:r w:rsidR="005813A3" w:rsidRPr="008D6F8B">
        <w:rPr>
          <w:rFonts w:ascii="Times New Roman" w:hAnsi="Times New Roman" w:cs="Times New Roman"/>
          <w:sz w:val="28"/>
          <w:szCs w:val="28"/>
        </w:rPr>
        <w:t xml:space="preserve">stood </w:t>
      </w:r>
      <w:r w:rsidRPr="008D6F8B">
        <w:rPr>
          <w:rFonts w:ascii="Times New Roman" w:hAnsi="Times New Roman" w:cs="Times New Roman"/>
          <w:sz w:val="28"/>
          <w:szCs w:val="28"/>
        </w:rPr>
        <w:t xml:space="preserve">as to </w:t>
      </w:r>
      <w:r w:rsidR="005813A3" w:rsidRPr="008D6F8B">
        <w:rPr>
          <w:rFonts w:ascii="Times New Roman" w:hAnsi="Times New Roman" w:cs="Times New Roman"/>
          <w:sz w:val="28"/>
          <w:szCs w:val="28"/>
        </w:rPr>
        <w:t>how</w:t>
      </w:r>
      <w:r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and under what rules</w:t>
      </w:r>
      <w:r w:rsidRPr="008D6F8B">
        <w:rPr>
          <w:rFonts w:ascii="Times New Roman" w:hAnsi="Times New Roman" w:cs="Times New Roman"/>
          <w:sz w:val="28"/>
          <w:szCs w:val="28"/>
        </w:rPr>
        <w:t>, the Audit Party had</w:t>
      </w:r>
      <w:r w:rsidR="005813A3" w:rsidRPr="008D6F8B">
        <w:rPr>
          <w:rFonts w:ascii="Times New Roman" w:hAnsi="Times New Roman" w:cs="Times New Roman"/>
          <w:sz w:val="28"/>
          <w:szCs w:val="28"/>
        </w:rPr>
        <w:t xml:space="preserve"> concluded that the </w:t>
      </w:r>
      <w:r w:rsidRPr="008D6F8B">
        <w:rPr>
          <w:rFonts w:ascii="Times New Roman" w:hAnsi="Times New Roman" w:cs="Times New Roman"/>
          <w:sz w:val="28"/>
          <w:szCs w:val="28"/>
        </w:rPr>
        <w:lastRenderedPageBreak/>
        <w:t>Energy Meter wa</w:t>
      </w:r>
      <w:r w:rsidR="005813A3" w:rsidRPr="008D6F8B">
        <w:rPr>
          <w:rFonts w:ascii="Times New Roman" w:hAnsi="Times New Roman" w:cs="Times New Roman"/>
          <w:sz w:val="28"/>
          <w:szCs w:val="28"/>
        </w:rPr>
        <w:t>s</w:t>
      </w:r>
      <w:r w:rsidRPr="008D6F8B">
        <w:rPr>
          <w:rFonts w:ascii="Times New Roman" w:hAnsi="Times New Roman" w:cs="Times New Roman"/>
          <w:sz w:val="28"/>
          <w:szCs w:val="28"/>
        </w:rPr>
        <w:t xml:space="preserve"> defective when there were</w:t>
      </w:r>
      <w:r w:rsidR="005813A3" w:rsidRPr="008D6F8B">
        <w:rPr>
          <w:rFonts w:ascii="Times New Roman" w:hAnsi="Times New Roman" w:cs="Times New Roman"/>
          <w:sz w:val="28"/>
          <w:szCs w:val="28"/>
        </w:rPr>
        <w:t xml:space="preserve"> clear result of </w:t>
      </w:r>
      <w:r w:rsidRPr="008D6F8B">
        <w:rPr>
          <w:rFonts w:ascii="Times New Roman" w:hAnsi="Times New Roman" w:cs="Times New Roman"/>
          <w:sz w:val="28"/>
          <w:szCs w:val="28"/>
        </w:rPr>
        <w:t>Energy M</w:t>
      </w:r>
      <w:r w:rsidR="005813A3" w:rsidRPr="008D6F8B">
        <w:rPr>
          <w:rFonts w:ascii="Times New Roman" w:hAnsi="Times New Roman" w:cs="Times New Roman"/>
          <w:sz w:val="28"/>
          <w:szCs w:val="28"/>
        </w:rPr>
        <w:t>eter being BURNT and no</w:t>
      </w:r>
      <w:r w:rsidRPr="008D6F8B">
        <w:rPr>
          <w:rFonts w:ascii="Times New Roman" w:hAnsi="Times New Roman" w:cs="Times New Roman"/>
          <w:sz w:val="28"/>
          <w:szCs w:val="28"/>
        </w:rPr>
        <w:t xml:space="preserve"> DIRECT SUPPLY SJO ISSUED which wa</w:t>
      </w:r>
      <w:r w:rsidR="005813A3" w:rsidRPr="008D6F8B">
        <w:rPr>
          <w:rFonts w:ascii="Times New Roman" w:hAnsi="Times New Roman" w:cs="Times New Roman"/>
          <w:sz w:val="28"/>
          <w:szCs w:val="28"/>
        </w:rPr>
        <w:t>s the actual basis of charging</w:t>
      </w:r>
      <w:r w:rsidR="00C56868"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average.</w:t>
      </w:r>
    </w:p>
    <w:p w:rsidR="00A007CD" w:rsidRPr="008D6F8B" w:rsidRDefault="00A007CD" w:rsidP="00A007CD">
      <w:pPr>
        <w:pStyle w:val="ListParagraph"/>
        <w:numPr>
          <w:ilvl w:val="0"/>
          <w:numId w:val="10"/>
        </w:numPr>
        <w:spacing w:line="480" w:lineRule="auto"/>
        <w:ind w:left="0" w:right="-2" w:firstLine="0"/>
        <w:jc w:val="both"/>
        <w:rPr>
          <w:rFonts w:ascii="Times New Roman" w:hAnsi="Times New Roman" w:cs="Times New Roman"/>
          <w:sz w:val="28"/>
          <w:szCs w:val="28"/>
        </w:rPr>
      </w:pPr>
      <w:r w:rsidRPr="008D6F8B">
        <w:rPr>
          <w:rFonts w:ascii="Times New Roman" w:hAnsi="Times New Roman" w:cs="Times New Roman"/>
          <w:sz w:val="28"/>
          <w:szCs w:val="28"/>
        </w:rPr>
        <w:t xml:space="preserve"> This </w:t>
      </w:r>
      <w:r w:rsidR="005813A3" w:rsidRPr="008D6F8B">
        <w:rPr>
          <w:rFonts w:ascii="Times New Roman" w:hAnsi="Times New Roman" w:cs="Times New Roman"/>
          <w:sz w:val="28"/>
          <w:szCs w:val="28"/>
        </w:rPr>
        <w:t xml:space="preserve"> Court has already maintained this </w:t>
      </w:r>
      <w:r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fundamental</w:t>
      </w:r>
      <w:r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 xml:space="preserve">rule in </w:t>
      </w:r>
    </w:p>
    <w:p w:rsidR="005813A3" w:rsidRPr="008D6F8B" w:rsidRDefault="005813A3" w:rsidP="007E71A4">
      <w:pPr>
        <w:pStyle w:val="ListParagraph"/>
        <w:spacing w:line="480" w:lineRule="auto"/>
        <w:ind w:right="-2"/>
        <w:jc w:val="both"/>
        <w:rPr>
          <w:rFonts w:ascii="Times New Roman" w:hAnsi="Times New Roman" w:cs="Times New Roman"/>
          <w:sz w:val="28"/>
          <w:szCs w:val="28"/>
        </w:rPr>
      </w:pPr>
      <w:r w:rsidRPr="008D6F8B">
        <w:rPr>
          <w:rFonts w:ascii="Times New Roman" w:hAnsi="Times New Roman" w:cs="Times New Roman"/>
          <w:sz w:val="28"/>
          <w:szCs w:val="28"/>
        </w:rPr>
        <w:t xml:space="preserve">a very recent </w:t>
      </w:r>
      <w:r w:rsidR="00A007CD" w:rsidRPr="008D6F8B">
        <w:rPr>
          <w:rFonts w:ascii="Times New Roman" w:hAnsi="Times New Roman" w:cs="Times New Roman"/>
          <w:sz w:val="28"/>
          <w:szCs w:val="28"/>
        </w:rPr>
        <w:t xml:space="preserve">judgment in Appeal No.8/2020  titled </w:t>
      </w:r>
      <w:r w:rsidRPr="008D6F8B">
        <w:rPr>
          <w:rFonts w:ascii="Times New Roman" w:hAnsi="Times New Roman" w:cs="Times New Roman"/>
          <w:sz w:val="28"/>
          <w:szCs w:val="28"/>
        </w:rPr>
        <w:t>Smt.</w:t>
      </w:r>
      <w:r w:rsidR="00A007CD" w:rsidRPr="008D6F8B">
        <w:rPr>
          <w:rFonts w:ascii="Times New Roman" w:hAnsi="Times New Roman" w:cs="Times New Roman"/>
          <w:sz w:val="28"/>
          <w:szCs w:val="28"/>
        </w:rPr>
        <w:t xml:space="preserve"> </w:t>
      </w:r>
      <w:r w:rsidRPr="008D6F8B">
        <w:rPr>
          <w:rFonts w:ascii="Times New Roman" w:hAnsi="Times New Roman" w:cs="Times New Roman"/>
          <w:sz w:val="28"/>
          <w:szCs w:val="28"/>
        </w:rPr>
        <w:t>Meena</w:t>
      </w:r>
      <w:r w:rsidR="00A007CD" w:rsidRPr="008D6F8B">
        <w:rPr>
          <w:rFonts w:ascii="Times New Roman" w:hAnsi="Times New Roman" w:cs="Times New Roman"/>
          <w:sz w:val="28"/>
          <w:szCs w:val="28"/>
        </w:rPr>
        <w:t xml:space="preserve"> Goyal V/s PSPCL </w:t>
      </w:r>
      <w:r w:rsidRPr="008D6F8B">
        <w:rPr>
          <w:rFonts w:ascii="Times New Roman" w:hAnsi="Times New Roman" w:cs="Times New Roman"/>
          <w:sz w:val="28"/>
          <w:szCs w:val="28"/>
        </w:rPr>
        <w:t>decided on 29.5.2020</w:t>
      </w:r>
      <w:r w:rsidR="00A007CD" w:rsidRPr="008D6F8B">
        <w:rPr>
          <w:rFonts w:ascii="Times New Roman" w:hAnsi="Times New Roman" w:cs="Times New Roman"/>
          <w:sz w:val="28"/>
          <w:szCs w:val="28"/>
        </w:rPr>
        <w:t xml:space="preserve"> </w:t>
      </w:r>
      <w:r w:rsidRPr="008D6F8B">
        <w:rPr>
          <w:rFonts w:ascii="Times New Roman" w:hAnsi="Times New Roman" w:cs="Times New Roman"/>
          <w:sz w:val="28"/>
          <w:szCs w:val="28"/>
        </w:rPr>
        <w:t xml:space="preserve">and </w:t>
      </w:r>
      <w:r w:rsidR="00A007CD" w:rsidRPr="008D6F8B">
        <w:rPr>
          <w:rFonts w:ascii="Times New Roman" w:hAnsi="Times New Roman" w:cs="Times New Roman"/>
          <w:sz w:val="28"/>
          <w:szCs w:val="28"/>
        </w:rPr>
        <w:t>gave a very good decision that Regulation 21.5.2(d) was</w:t>
      </w:r>
      <w:r w:rsidRPr="008D6F8B">
        <w:rPr>
          <w:rFonts w:ascii="Times New Roman" w:hAnsi="Times New Roman" w:cs="Times New Roman"/>
          <w:sz w:val="28"/>
          <w:szCs w:val="28"/>
        </w:rPr>
        <w:t xml:space="preserve"> applicable</w:t>
      </w:r>
      <w:r w:rsidR="00A007CD" w:rsidRPr="008D6F8B">
        <w:rPr>
          <w:rFonts w:ascii="Times New Roman" w:hAnsi="Times New Roman" w:cs="Times New Roman"/>
          <w:sz w:val="28"/>
          <w:szCs w:val="28"/>
        </w:rPr>
        <w:t xml:space="preserve"> </w:t>
      </w:r>
      <w:r w:rsidRPr="008D6F8B">
        <w:rPr>
          <w:rFonts w:ascii="Times New Roman" w:hAnsi="Times New Roman" w:cs="Times New Roman"/>
          <w:sz w:val="28"/>
          <w:szCs w:val="28"/>
        </w:rPr>
        <w:t>only in case</w:t>
      </w:r>
      <w:r w:rsidR="00A007CD" w:rsidRPr="008D6F8B">
        <w:rPr>
          <w:rFonts w:ascii="Times New Roman" w:hAnsi="Times New Roman" w:cs="Times New Roman"/>
          <w:sz w:val="28"/>
          <w:szCs w:val="28"/>
        </w:rPr>
        <w:t>,</w:t>
      </w:r>
      <w:r w:rsidRPr="008D6F8B">
        <w:rPr>
          <w:rFonts w:ascii="Times New Roman" w:hAnsi="Times New Roman" w:cs="Times New Roman"/>
          <w:sz w:val="28"/>
          <w:szCs w:val="28"/>
        </w:rPr>
        <w:t xml:space="preserve"> the previous year</w:t>
      </w:r>
      <w:r w:rsidR="00A007CD" w:rsidRPr="008D6F8B">
        <w:rPr>
          <w:rFonts w:ascii="Times New Roman" w:hAnsi="Times New Roman" w:cs="Times New Roman"/>
          <w:sz w:val="28"/>
          <w:szCs w:val="28"/>
        </w:rPr>
        <w:t>’s consumption wa</w:t>
      </w:r>
      <w:r w:rsidRPr="008D6F8B">
        <w:rPr>
          <w:rFonts w:ascii="Times New Roman" w:hAnsi="Times New Roman" w:cs="Times New Roman"/>
          <w:sz w:val="28"/>
          <w:szCs w:val="28"/>
        </w:rPr>
        <w:t>s not available. Even the</w:t>
      </w:r>
      <w:r w:rsidR="00A007CD" w:rsidRPr="008D6F8B">
        <w:rPr>
          <w:rFonts w:ascii="Times New Roman" w:hAnsi="Times New Roman" w:cs="Times New Roman"/>
          <w:sz w:val="28"/>
          <w:szCs w:val="28"/>
        </w:rPr>
        <w:t xml:space="preserve"> consent of the A</w:t>
      </w:r>
      <w:r w:rsidRPr="008D6F8B">
        <w:rPr>
          <w:rFonts w:ascii="Times New Roman" w:hAnsi="Times New Roman" w:cs="Times New Roman"/>
          <w:sz w:val="28"/>
          <w:szCs w:val="28"/>
        </w:rPr>
        <w:t>ppellant to charge on the basis of succeeding year</w:t>
      </w:r>
      <w:r w:rsidR="00A007CD" w:rsidRPr="008D6F8B">
        <w:rPr>
          <w:rFonts w:ascii="Times New Roman" w:hAnsi="Times New Roman" w:cs="Times New Roman"/>
          <w:sz w:val="28"/>
          <w:szCs w:val="28"/>
        </w:rPr>
        <w:t xml:space="preserve"> consumption had been totally declined since</w:t>
      </w:r>
      <w:r w:rsidRPr="008D6F8B">
        <w:rPr>
          <w:rFonts w:ascii="Times New Roman" w:hAnsi="Times New Roman" w:cs="Times New Roman"/>
          <w:sz w:val="28"/>
          <w:szCs w:val="28"/>
        </w:rPr>
        <w:t xml:space="preserve"> it was against the</w:t>
      </w:r>
      <w:r w:rsidR="00A007CD" w:rsidRPr="008D6F8B">
        <w:rPr>
          <w:rFonts w:ascii="Times New Roman" w:hAnsi="Times New Roman" w:cs="Times New Roman"/>
          <w:sz w:val="28"/>
          <w:szCs w:val="28"/>
        </w:rPr>
        <w:t xml:space="preserve"> prescribed provision of the Supply C</w:t>
      </w:r>
      <w:r w:rsidRPr="008D6F8B">
        <w:rPr>
          <w:rFonts w:ascii="Times New Roman" w:hAnsi="Times New Roman" w:cs="Times New Roman"/>
          <w:sz w:val="28"/>
          <w:szCs w:val="28"/>
        </w:rPr>
        <w:t>ode</w:t>
      </w:r>
      <w:r w:rsidR="00A007CD" w:rsidRPr="008D6F8B">
        <w:rPr>
          <w:rFonts w:ascii="Times New Roman" w:hAnsi="Times New Roman" w:cs="Times New Roman"/>
          <w:sz w:val="28"/>
          <w:szCs w:val="28"/>
        </w:rPr>
        <w:t>-2014 approved by the PSERC</w:t>
      </w:r>
      <w:r w:rsidRPr="008D6F8B">
        <w:rPr>
          <w:rFonts w:ascii="Times New Roman" w:hAnsi="Times New Roman" w:cs="Times New Roman"/>
          <w:sz w:val="28"/>
          <w:szCs w:val="28"/>
        </w:rPr>
        <w:t xml:space="preserve">. The operative part of the </w:t>
      </w:r>
      <w:r w:rsidR="00A007CD" w:rsidRPr="008D6F8B">
        <w:rPr>
          <w:rFonts w:ascii="Times New Roman" w:hAnsi="Times New Roman" w:cs="Times New Roman"/>
          <w:sz w:val="28"/>
          <w:szCs w:val="28"/>
        </w:rPr>
        <w:t>judgment wa</w:t>
      </w:r>
      <w:r w:rsidRPr="008D6F8B">
        <w:rPr>
          <w:rFonts w:ascii="Times New Roman" w:hAnsi="Times New Roman" w:cs="Times New Roman"/>
          <w:sz w:val="28"/>
          <w:szCs w:val="28"/>
        </w:rPr>
        <w:t>s reproduced</w:t>
      </w:r>
      <w:r w:rsidR="007E71A4" w:rsidRPr="008D6F8B">
        <w:rPr>
          <w:rFonts w:ascii="Times New Roman" w:hAnsi="Times New Roman" w:cs="Times New Roman"/>
          <w:sz w:val="28"/>
          <w:szCs w:val="28"/>
        </w:rPr>
        <w:t xml:space="preserve"> </w:t>
      </w:r>
      <w:r w:rsidRPr="008D6F8B">
        <w:rPr>
          <w:rFonts w:ascii="Times New Roman" w:hAnsi="Times New Roman" w:cs="Times New Roman"/>
          <w:sz w:val="28"/>
          <w:szCs w:val="28"/>
        </w:rPr>
        <w:t>below for</w:t>
      </w:r>
      <w:r w:rsidR="00A007CD" w:rsidRPr="008D6F8B">
        <w:rPr>
          <w:rFonts w:ascii="Times New Roman" w:hAnsi="Times New Roman" w:cs="Times New Roman"/>
          <w:sz w:val="28"/>
          <w:szCs w:val="28"/>
        </w:rPr>
        <w:t xml:space="preserve"> ready reference of this Court:</w:t>
      </w:r>
    </w:p>
    <w:p w:rsidR="006B6D16" w:rsidRDefault="004C0605" w:rsidP="004C0605">
      <w:pPr>
        <w:pStyle w:val="ListParagraph"/>
        <w:spacing w:line="480" w:lineRule="auto"/>
        <w:ind w:right="-2"/>
        <w:jc w:val="both"/>
        <w:rPr>
          <w:rFonts w:ascii="Times New Roman" w:hAnsi="Times New Roman" w:cs="Times New Roman"/>
          <w:b/>
          <w:bCs/>
          <w:sz w:val="28"/>
          <w:szCs w:val="28"/>
        </w:rPr>
      </w:pPr>
      <w:r w:rsidRPr="008D6F8B">
        <w:rPr>
          <w:rFonts w:ascii="Times New Roman" w:hAnsi="Times New Roman" w:cs="Times New Roman"/>
          <w:b/>
          <w:bCs/>
          <w:sz w:val="28"/>
          <w:szCs w:val="28"/>
        </w:rPr>
        <w:t>“</w:t>
      </w:r>
      <w:r w:rsidR="005813A3" w:rsidRPr="008D6F8B">
        <w:rPr>
          <w:rFonts w:ascii="Times New Roman" w:hAnsi="Times New Roman" w:cs="Times New Roman"/>
          <w:b/>
          <w:bCs/>
          <w:sz w:val="28"/>
          <w:szCs w:val="28"/>
        </w:rPr>
        <w:t>I agree with the Respondent that the prayer of the</w:t>
      </w:r>
      <w:r w:rsidR="007E71A4" w:rsidRPr="008D6F8B">
        <w:rPr>
          <w:rFonts w:ascii="Times New Roman" w:hAnsi="Times New Roman" w:cs="Times New Roman"/>
          <w:b/>
          <w:bCs/>
          <w:sz w:val="28"/>
          <w:szCs w:val="28"/>
        </w:rPr>
        <w:t xml:space="preserve"> </w:t>
      </w:r>
      <w:r w:rsidR="005813A3" w:rsidRPr="008D6F8B">
        <w:rPr>
          <w:rFonts w:ascii="Times New Roman" w:hAnsi="Times New Roman" w:cs="Times New Roman"/>
          <w:b/>
          <w:bCs/>
          <w:sz w:val="28"/>
          <w:szCs w:val="28"/>
        </w:rPr>
        <w:t>Appellant for overhauling its account in terms of</w:t>
      </w:r>
      <w:r w:rsidR="007E71A4" w:rsidRPr="008D6F8B">
        <w:rPr>
          <w:rFonts w:ascii="Times New Roman" w:hAnsi="Times New Roman" w:cs="Times New Roman"/>
          <w:b/>
          <w:bCs/>
          <w:sz w:val="28"/>
          <w:szCs w:val="28"/>
        </w:rPr>
        <w:t xml:space="preserve"> </w:t>
      </w:r>
      <w:r w:rsidR="005813A3" w:rsidRPr="008D6F8B">
        <w:rPr>
          <w:rFonts w:ascii="Times New Roman" w:hAnsi="Times New Roman" w:cs="Times New Roman"/>
          <w:b/>
          <w:bCs/>
          <w:sz w:val="28"/>
          <w:szCs w:val="28"/>
        </w:rPr>
        <w:t>provisions of Regulation 21.5.2 (d) of Supply Code-2014 was without merit as in the instant case,</w:t>
      </w:r>
      <w:r w:rsidR="007E71A4" w:rsidRPr="008D6F8B">
        <w:rPr>
          <w:rFonts w:ascii="Times New Roman" w:hAnsi="Times New Roman" w:cs="Times New Roman"/>
          <w:b/>
          <w:bCs/>
          <w:sz w:val="28"/>
          <w:szCs w:val="28"/>
        </w:rPr>
        <w:t xml:space="preserve"> </w:t>
      </w:r>
      <w:r w:rsidR="005813A3" w:rsidRPr="008D6F8B">
        <w:rPr>
          <w:rFonts w:ascii="Times New Roman" w:hAnsi="Times New Roman" w:cs="Times New Roman"/>
          <w:b/>
          <w:bCs/>
          <w:sz w:val="28"/>
          <w:szCs w:val="28"/>
        </w:rPr>
        <w:t>consumption of the corresponding period of previous</w:t>
      </w:r>
      <w:r w:rsidR="007E71A4" w:rsidRPr="008D6F8B">
        <w:rPr>
          <w:rFonts w:ascii="Times New Roman" w:hAnsi="Times New Roman" w:cs="Times New Roman"/>
          <w:b/>
          <w:bCs/>
          <w:sz w:val="28"/>
          <w:szCs w:val="28"/>
        </w:rPr>
        <w:t xml:space="preserve"> </w:t>
      </w:r>
      <w:r w:rsidR="005813A3" w:rsidRPr="008D6F8B">
        <w:rPr>
          <w:rFonts w:ascii="Times New Roman" w:hAnsi="Times New Roman" w:cs="Times New Roman"/>
          <w:b/>
          <w:bCs/>
          <w:sz w:val="28"/>
          <w:szCs w:val="28"/>
        </w:rPr>
        <w:t>year was available due</w:t>
      </w:r>
      <w:r w:rsidR="006B6D16">
        <w:rPr>
          <w:rFonts w:ascii="Times New Roman" w:hAnsi="Times New Roman" w:cs="Times New Roman"/>
          <w:b/>
          <w:bCs/>
          <w:sz w:val="28"/>
          <w:szCs w:val="28"/>
        </w:rPr>
        <w:t xml:space="preserve"> </w:t>
      </w:r>
      <w:r w:rsidR="005813A3" w:rsidRPr="008D6F8B">
        <w:rPr>
          <w:rFonts w:ascii="Times New Roman" w:hAnsi="Times New Roman" w:cs="Times New Roman"/>
          <w:b/>
          <w:bCs/>
          <w:sz w:val="28"/>
          <w:szCs w:val="28"/>
        </w:rPr>
        <w:t xml:space="preserve"> to</w:t>
      </w:r>
      <w:r w:rsidR="006B6D16">
        <w:rPr>
          <w:rFonts w:ascii="Times New Roman" w:hAnsi="Times New Roman" w:cs="Times New Roman"/>
          <w:b/>
          <w:bCs/>
          <w:sz w:val="28"/>
          <w:szCs w:val="28"/>
        </w:rPr>
        <w:t xml:space="preserve"> </w:t>
      </w:r>
      <w:r w:rsidR="005813A3" w:rsidRPr="008D6F8B">
        <w:rPr>
          <w:rFonts w:ascii="Times New Roman" w:hAnsi="Times New Roman" w:cs="Times New Roman"/>
          <w:b/>
          <w:bCs/>
          <w:sz w:val="28"/>
          <w:szCs w:val="28"/>
        </w:rPr>
        <w:t xml:space="preserve"> which</w:t>
      </w:r>
      <w:r w:rsidR="006B6D16">
        <w:rPr>
          <w:rFonts w:ascii="Times New Roman" w:hAnsi="Times New Roman" w:cs="Times New Roman"/>
          <w:b/>
          <w:bCs/>
          <w:sz w:val="28"/>
          <w:szCs w:val="28"/>
        </w:rPr>
        <w:t xml:space="preserve"> </w:t>
      </w:r>
      <w:r w:rsidR="005813A3" w:rsidRPr="008D6F8B">
        <w:rPr>
          <w:rFonts w:ascii="Times New Roman" w:hAnsi="Times New Roman" w:cs="Times New Roman"/>
          <w:b/>
          <w:bCs/>
          <w:sz w:val="28"/>
          <w:szCs w:val="28"/>
        </w:rPr>
        <w:t xml:space="preserve"> the </w:t>
      </w:r>
      <w:r w:rsidR="006B6D16">
        <w:rPr>
          <w:rFonts w:ascii="Times New Roman" w:hAnsi="Times New Roman" w:cs="Times New Roman"/>
          <w:b/>
          <w:bCs/>
          <w:sz w:val="28"/>
          <w:szCs w:val="28"/>
        </w:rPr>
        <w:t xml:space="preserve"> </w:t>
      </w:r>
      <w:r w:rsidR="005813A3" w:rsidRPr="008D6F8B">
        <w:rPr>
          <w:rFonts w:ascii="Times New Roman" w:hAnsi="Times New Roman" w:cs="Times New Roman"/>
          <w:b/>
          <w:bCs/>
          <w:sz w:val="28"/>
          <w:szCs w:val="28"/>
        </w:rPr>
        <w:t>consumer</w:t>
      </w:r>
      <w:r w:rsidR="006B6D16">
        <w:rPr>
          <w:rFonts w:ascii="Times New Roman" w:hAnsi="Times New Roman" w:cs="Times New Roman"/>
          <w:b/>
          <w:bCs/>
          <w:sz w:val="28"/>
          <w:szCs w:val="28"/>
        </w:rPr>
        <w:t xml:space="preserve"> </w:t>
      </w:r>
      <w:r w:rsidR="005813A3" w:rsidRPr="008D6F8B">
        <w:rPr>
          <w:rFonts w:ascii="Times New Roman" w:hAnsi="Times New Roman" w:cs="Times New Roman"/>
          <w:b/>
          <w:bCs/>
          <w:sz w:val="28"/>
          <w:szCs w:val="28"/>
        </w:rPr>
        <w:t xml:space="preserve"> was</w:t>
      </w:r>
      <w:r w:rsidR="007E71A4" w:rsidRPr="008D6F8B">
        <w:rPr>
          <w:rFonts w:ascii="Times New Roman" w:hAnsi="Times New Roman" w:cs="Times New Roman"/>
          <w:b/>
          <w:bCs/>
          <w:sz w:val="28"/>
          <w:szCs w:val="28"/>
        </w:rPr>
        <w:t xml:space="preserve"> </w:t>
      </w:r>
      <w:r w:rsidR="005813A3" w:rsidRPr="008D6F8B">
        <w:rPr>
          <w:rFonts w:ascii="Times New Roman" w:hAnsi="Times New Roman" w:cs="Times New Roman"/>
          <w:b/>
          <w:bCs/>
          <w:sz w:val="28"/>
          <w:szCs w:val="28"/>
        </w:rPr>
        <w:t xml:space="preserve">charged on the basis of </w:t>
      </w:r>
    </w:p>
    <w:p w:rsidR="005813A3" w:rsidRPr="009A1DD1" w:rsidRDefault="005813A3" w:rsidP="009A1DD1">
      <w:pPr>
        <w:spacing w:line="480" w:lineRule="auto"/>
        <w:ind w:left="720" w:right="-2"/>
        <w:jc w:val="both"/>
        <w:rPr>
          <w:rFonts w:ascii="Times New Roman" w:hAnsi="Times New Roman" w:cs="Times New Roman"/>
          <w:b/>
          <w:bCs/>
          <w:sz w:val="28"/>
          <w:szCs w:val="28"/>
        </w:rPr>
      </w:pPr>
      <w:r w:rsidRPr="009A1DD1">
        <w:rPr>
          <w:rFonts w:ascii="Times New Roman" w:hAnsi="Times New Roman" w:cs="Times New Roman"/>
          <w:b/>
          <w:bCs/>
          <w:sz w:val="28"/>
          <w:szCs w:val="28"/>
        </w:rPr>
        <w:t>provisions of Regulation</w:t>
      </w:r>
      <w:r w:rsidR="007E71A4" w:rsidRPr="009A1DD1">
        <w:rPr>
          <w:rFonts w:ascii="Times New Roman" w:hAnsi="Times New Roman" w:cs="Times New Roman"/>
          <w:b/>
          <w:bCs/>
          <w:sz w:val="28"/>
          <w:szCs w:val="28"/>
        </w:rPr>
        <w:t xml:space="preserve"> </w:t>
      </w:r>
      <w:r w:rsidRPr="009A1DD1">
        <w:rPr>
          <w:rFonts w:ascii="Times New Roman" w:hAnsi="Times New Roman" w:cs="Times New Roman"/>
          <w:b/>
          <w:bCs/>
          <w:sz w:val="28"/>
          <w:szCs w:val="28"/>
        </w:rPr>
        <w:t>21.5.2.(a) of Supply Code-2014 instead of under</w:t>
      </w:r>
      <w:r w:rsidR="007E71A4" w:rsidRPr="009A1DD1">
        <w:rPr>
          <w:rFonts w:ascii="Times New Roman" w:hAnsi="Times New Roman" w:cs="Times New Roman"/>
          <w:b/>
          <w:bCs/>
          <w:sz w:val="28"/>
          <w:szCs w:val="28"/>
        </w:rPr>
        <w:t xml:space="preserve"> </w:t>
      </w:r>
      <w:r w:rsidRPr="009A1DD1">
        <w:rPr>
          <w:rFonts w:ascii="Times New Roman" w:hAnsi="Times New Roman" w:cs="Times New Roman"/>
          <w:b/>
          <w:bCs/>
          <w:sz w:val="28"/>
          <w:szCs w:val="28"/>
        </w:rPr>
        <w:t xml:space="preserve">Regulation 21.5.2 (d). I find merit in the </w:t>
      </w:r>
      <w:r w:rsidRPr="009A1DD1">
        <w:rPr>
          <w:rFonts w:ascii="Times New Roman" w:hAnsi="Times New Roman" w:cs="Times New Roman"/>
          <w:b/>
          <w:bCs/>
          <w:sz w:val="28"/>
          <w:szCs w:val="28"/>
        </w:rPr>
        <w:lastRenderedPageBreak/>
        <w:t>contention of the</w:t>
      </w:r>
      <w:r w:rsidR="007E71A4" w:rsidRPr="009A1DD1">
        <w:rPr>
          <w:rFonts w:ascii="Times New Roman" w:hAnsi="Times New Roman" w:cs="Times New Roman"/>
          <w:b/>
          <w:bCs/>
          <w:sz w:val="28"/>
          <w:szCs w:val="28"/>
        </w:rPr>
        <w:t xml:space="preserve"> </w:t>
      </w:r>
      <w:r w:rsidRPr="009A1DD1">
        <w:rPr>
          <w:rFonts w:ascii="Times New Roman" w:hAnsi="Times New Roman" w:cs="Times New Roman"/>
          <w:b/>
          <w:bCs/>
          <w:sz w:val="28"/>
          <w:szCs w:val="28"/>
        </w:rPr>
        <w:t>Respondent that provision of Regulation 21.5.2 (d) of Supply</w:t>
      </w:r>
      <w:r w:rsidR="007E71A4" w:rsidRPr="009A1DD1">
        <w:rPr>
          <w:rFonts w:ascii="Times New Roman" w:hAnsi="Times New Roman" w:cs="Times New Roman"/>
          <w:b/>
          <w:bCs/>
          <w:sz w:val="28"/>
          <w:szCs w:val="28"/>
        </w:rPr>
        <w:t xml:space="preserve"> </w:t>
      </w:r>
      <w:r w:rsidRPr="009A1DD1">
        <w:rPr>
          <w:rFonts w:ascii="Times New Roman" w:hAnsi="Times New Roman" w:cs="Times New Roman"/>
          <w:b/>
          <w:bCs/>
          <w:sz w:val="28"/>
          <w:szCs w:val="28"/>
        </w:rPr>
        <w:t>Code -2014 are applied in case, consumption of the corresponding</w:t>
      </w:r>
      <w:r w:rsidR="007E71A4" w:rsidRPr="009A1DD1">
        <w:rPr>
          <w:rFonts w:ascii="Times New Roman" w:hAnsi="Times New Roman" w:cs="Times New Roman"/>
          <w:b/>
          <w:bCs/>
          <w:sz w:val="28"/>
          <w:szCs w:val="28"/>
        </w:rPr>
        <w:t xml:space="preserve"> </w:t>
      </w:r>
      <w:r w:rsidRPr="009A1DD1">
        <w:rPr>
          <w:rFonts w:ascii="Times New Roman" w:hAnsi="Times New Roman" w:cs="Times New Roman"/>
          <w:b/>
          <w:bCs/>
          <w:sz w:val="28"/>
          <w:szCs w:val="28"/>
        </w:rPr>
        <w:t>period of previous year is not available.</w:t>
      </w:r>
      <w:r w:rsidR="004C0605" w:rsidRPr="009A1DD1">
        <w:rPr>
          <w:rFonts w:ascii="Times New Roman" w:hAnsi="Times New Roman" w:cs="Times New Roman"/>
          <w:b/>
          <w:bCs/>
          <w:sz w:val="28"/>
          <w:szCs w:val="28"/>
        </w:rPr>
        <w:t>”</w:t>
      </w:r>
    </w:p>
    <w:p w:rsidR="005813A3" w:rsidRPr="008D6F8B" w:rsidRDefault="00A872CB" w:rsidP="00A872CB">
      <w:pPr>
        <w:pStyle w:val="ListParagraph"/>
        <w:spacing w:line="480" w:lineRule="auto"/>
        <w:ind w:right="-2" w:firstLine="720"/>
        <w:jc w:val="both"/>
        <w:rPr>
          <w:rFonts w:ascii="Times New Roman" w:hAnsi="Times New Roman" w:cs="Times New Roman"/>
          <w:sz w:val="28"/>
          <w:szCs w:val="28"/>
        </w:rPr>
      </w:pPr>
      <w:r w:rsidRPr="008D6F8B">
        <w:rPr>
          <w:rFonts w:ascii="Times New Roman" w:hAnsi="Times New Roman" w:cs="Times New Roman"/>
          <w:sz w:val="28"/>
          <w:szCs w:val="28"/>
        </w:rPr>
        <w:t>From the above decision, it wa</w:t>
      </w:r>
      <w:r w:rsidR="005813A3" w:rsidRPr="008D6F8B">
        <w:rPr>
          <w:rFonts w:ascii="Times New Roman" w:hAnsi="Times New Roman" w:cs="Times New Roman"/>
          <w:sz w:val="28"/>
          <w:szCs w:val="28"/>
        </w:rPr>
        <w:t>s quite cl</w:t>
      </w:r>
      <w:r w:rsidRPr="008D6F8B">
        <w:rPr>
          <w:rFonts w:ascii="Times New Roman" w:hAnsi="Times New Roman" w:cs="Times New Roman"/>
          <w:sz w:val="28"/>
          <w:szCs w:val="28"/>
        </w:rPr>
        <w:t xml:space="preserve">ear that in the interest of justice and equity the set procedure and regulation could </w:t>
      </w:r>
      <w:r w:rsidR="005813A3" w:rsidRPr="008D6F8B">
        <w:rPr>
          <w:rFonts w:ascii="Times New Roman" w:hAnsi="Times New Roman" w:cs="Times New Roman"/>
          <w:sz w:val="28"/>
          <w:szCs w:val="28"/>
        </w:rPr>
        <w:t>not be</w:t>
      </w:r>
      <w:r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modi</w:t>
      </w:r>
      <w:r w:rsidRPr="008D6F8B">
        <w:rPr>
          <w:rFonts w:ascii="Times New Roman" w:hAnsi="Times New Roman" w:cs="Times New Roman"/>
          <w:sz w:val="28"/>
          <w:szCs w:val="28"/>
        </w:rPr>
        <w:t>fied at the will of the licensee. Besides,</w:t>
      </w:r>
      <w:r w:rsidR="005813A3" w:rsidRPr="008D6F8B">
        <w:rPr>
          <w:rFonts w:ascii="Times New Roman" w:hAnsi="Times New Roman" w:cs="Times New Roman"/>
          <w:sz w:val="28"/>
          <w:szCs w:val="28"/>
        </w:rPr>
        <w:t xml:space="preserve"> as per</w:t>
      </w:r>
      <w:r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 xml:space="preserve">consumption data </w:t>
      </w:r>
      <w:r w:rsidRPr="008D6F8B">
        <w:rPr>
          <w:rFonts w:ascii="Times New Roman" w:hAnsi="Times New Roman" w:cs="Times New Roman"/>
          <w:sz w:val="28"/>
          <w:szCs w:val="28"/>
        </w:rPr>
        <w:t xml:space="preserve">of </w:t>
      </w:r>
      <w:r w:rsidR="005813A3" w:rsidRPr="008D6F8B">
        <w:rPr>
          <w:rFonts w:ascii="Times New Roman" w:hAnsi="Times New Roman" w:cs="Times New Roman"/>
          <w:sz w:val="28"/>
          <w:szCs w:val="28"/>
        </w:rPr>
        <w:t>las</w:t>
      </w:r>
      <w:r w:rsidRPr="008D6F8B">
        <w:rPr>
          <w:rFonts w:ascii="Times New Roman" w:hAnsi="Times New Roman" w:cs="Times New Roman"/>
          <w:sz w:val="28"/>
          <w:szCs w:val="28"/>
        </w:rPr>
        <w:t xml:space="preserve">t 3 years, the average base could </w:t>
      </w:r>
      <w:r w:rsidR="005813A3" w:rsidRPr="008D6F8B">
        <w:rPr>
          <w:rFonts w:ascii="Times New Roman" w:hAnsi="Times New Roman" w:cs="Times New Roman"/>
          <w:sz w:val="28"/>
          <w:szCs w:val="28"/>
        </w:rPr>
        <w:t xml:space="preserve">easily </w:t>
      </w:r>
      <w:r w:rsidRPr="008D6F8B">
        <w:rPr>
          <w:rFonts w:ascii="Times New Roman" w:hAnsi="Times New Roman" w:cs="Times New Roman"/>
          <w:sz w:val="28"/>
          <w:szCs w:val="28"/>
        </w:rPr>
        <w:t xml:space="preserve">be </w:t>
      </w:r>
      <w:r w:rsidR="005813A3" w:rsidRPr="008D6F8B">
        <w:rPr>
          <w:rFonts w:ascii="Times New Roman" w:hAnsi="Times New Roman" w:cs="Times New Roman"/>
          <w:sz w:val="28"/>
          <w:szCs w:val="28"/>
        </w:rPr>
        <w:t>taken</w:t>
      </w:r>
      <w:r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 xml:space="preserve">from 1.4.2017 to 7.10.2017 when the </w:t>
      </w:r>
      <w:r w:rsidRPr="008D6F8B">
        <w:rPr>
          <w:rFonts w:ascii="Times New Roman" w:hAnsi="Times New Roman" w:cs="Times New Roman"/>
          <w:sz w:val="28"/>
          <w:szCs w:val="28"/>
        </w:rPr>
        <w:t>Energy M</w:t>
      </w:r>
      <w:r w:rsidR="005813A3" w:rsidRPr="008D6F8B">
        <w:rPr>
          <w:rFonts w:ascii="Times New Roman" w:hAnsi="Times New Roman" w:cs="Times New Roman"/>
          <w:sz w:val="28"/>
          <w:szCs w:val="28"/>
        </w:rPr>
        <w:t>eter was functional as per</w:t>
      </w:r>
      <w:r w:rsidRPr="008D6F8B">
        <w:rPr>
          <w:rFonts w:ascii="Times New Roman" w:hAnsi="Times New Roman" w:cs="Times New Roman"/>
          <w:sz w:val="28"/>
          <w:szCs w:val="28"/>
        </w:rPr>
        <w:t xml:space="preserve"> R</w:t>
      </w:r>
      <w:r w:rsidR="005813A3" w:rsidRPr="008D6F8B">
        <w:rPr>
          <w:rFonts w:ascii="Times New Roman" w:hAnsi="Times New Roman" w:cs="Times New Roman"/>
          <w:sz w:val="28"/>
          <w:szCs w:val="28"/>
        </w:rPr>
        <w:t>egulation 21.5.2</w:t>
      </w:r>
      <w:r w:rsidRPr="008D6F8B">
        <w:rPr>
          <w:rFonts w:ascii="Times New Roman" w:hAnsi="Times New Roman" w:cs="Times New Roman"/>
          <w:sz w:val="28"/>
          <w:szCs w:val="28"/>
        </w:rPr>
        <w:t xml:space="preserve"> (b) which clearly stated</w:t>
      </w:r>
      <w:r w:rsidR="005813A3" w:rsidRPr="008D6F8B">
        <w:rPr>
          <w:rFonts w:ascii="Times New Roman" w:hAnsi="Times New Roman" w:cs="Times New Roman"/>
          <w:sz w:val="28"/>
          <w:szCs w:val="28"/>
        </w:rPr>
        <w:t xml:space="preserve"> that account be </w:t>
      </w:r>
      <w:r w:rsidRPr="008D6F8B">
        <w:rPr>
          <w:rFonts w:ascii="Times New Roman" w:hAnsi="Times New Roman" w:cs="Times New Roman"/>
          <w:sz w:val="28"/>
          <w:szCs w:val="28"/>
        </w:rPr>
        <w:t xml:space="preserve">overhauled </w:t>
      </w:r>
      <w:r w:rsidR="005813A3" w:rsidRPr="008D6F8B">
        <w:rPr>
          <w:rFonts w:ascii="Times New Roman" w:hAnsi="Times New Roman" w:cs="Times New Roman"/>
          <w:sz w:val="28"/>
          <w:szCs w:val="28"/>
        </w:rPr>
        <w:t>for previous</w:t>
      </w:r>
      <w:r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6 months during which</w:t>
      </w:r>
      <w:r w:rsidRPr="008D6F8B">
        <w:rPr>
          <w:rFonts w:ascii="Times New Roman" w:hAnsi="Times New Roman" w:cs="Times New Roman"/>
          <w:sz w:val="28"/>
          <w:szCs w:val="28"/>
        </w:rPr>
        <w:t>,</w:t>
      </w:r>
      <w:r w:rsidR="005813A3" w:rsidRPr="008D6F8B">
        <w:rPr>
          <w:rFonts w:ascii="Times New Roman" w:hAnsi="Times New Roman" w:cs="Times New Roman"/>
          <w:sz w:val="28"/>
          <w:szCs w:val="28"/>
        </w:rPr>
        <w:t xml:space="preserve"> the </w:t>
      </w:r>
      <w:r w:rsidRPr="008D6F8B">
        <w:rPr>
          <w:rFonts w:ascii="Times New Roman" w:hAnsi="Times New Roman" w:cs="Times New Roman"/>
          <w:sz w:val="28"/>
          <w:szCs w:val="28"/>
        </w:rPr>
        <w:t>Energy M</w:t>
      </w:r>
      <w:r w:rsidR="005813A3" w:rsidRPr="008D6F8B">
        <w:rPr>
          <w:rFonts w:ascii="Times New Roman" w:hAnsi="Times New Roman" w:cs="Times New Roman"/>
          <w:sz w:val="28"/>
          <w:szCs w:val="28"/>
        </w:rPr>
        <w:t>eter was functional.</w:t>
      </w:r>
    </w:p>
    <w:p w:rsidR="00D80B11" w:rsidRPr="008D6F8B" w:rsidRDefault="00D80B11" w:rsidP="00D80B11">
      <w:pPr>
        <w:pStyle w:val="ListParagraph"/>
        <w:numPr>
          <w:ilvl w:val="0"/>
          <w:numId w:val="10"/>
        </w:numPr>
        <w:spacing w:line="480" w:lineRule="auto"/>
        <w:ind w:left="0" w:right="-2" w:firstLine="0"/>
        <w:jc w:val="both"/>
        <w:rPr>
          <w:rFonts w:ascii="Times New Roman" w:hAnsi="Times New Roman" w:cs="Times New Roman"/>
          <w:sz w:val="28"/>
          <w:szCs w:val="28"/>
        </w:rPr>
      </w:pPr>
      <w:r w:rsidRPr="008D6F8B">
        <w:rPr>
          <w:rFonts w:ascii="Times New Roman" w:hAnsi="Times New Roman" w:cs="Times New Roman"/>
          <w:sz w:val="28"/>
          <w:szCs w:val="28"/>
        </w:rPr>
        <w:t xml:space="preserve"> Since  the  Appellant  had</w:t>
      </w:r>
      <w:r w:rsidR="005813A3" w:rsidRPr="008D6F8B">
        <w:rPr>
          <w:rFonts w:ascii="Times New Roman" w:hAnsi="Times New Roman" w:cs="Times New Roman"/>
          <w:sz w:val="28"/>
          <w:szCs w:val="28"/>
        </w:rPr>
        <w:t xml:space="preserve"> </w:t>
      </w:r>
      <w:r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 xml:space="preserve">never </w:t>
      </w:r>
      <w:r w:rsidRPr="008D6F8B">
        <w:rPr>
          <w:rFonts w:ascii="Times New Roman" w:hAnsi="Times New Roman" w:cs="Times New Roman"/>
          <w:sz w:val="28"/>
          <w:szCs w:val="28"/>
        </w:rPr>
        <w:t xml:space="preserve"> </w:t>
      </w:r>
      <w:r w:rsidR="005813A3" w:rsidRPr="008D6F8B">
        <w:rPr>
          <w:rFonts w:ascii="Times New Roman" w:hAnsi="Times New Roman" w:cs="Times New Roman"/>
          <w:sz w:val="28"/>
          <w:szCs w:val="28"/>
        </w:rPr>
        <w:t xml:space="preserve">been a defaulter of PSPCL </w:t>
      </w:r>
    </w:p>
    <w:p w:rsidR="00B94E45" w:rsidRPr="00DF7EEE" w:rsidRDefault="005813A3" w:rsidP="00DF7EEE">
      <w:pPr>
        <w:pStyle w:val="ListParagraph"/>
        <w:spacing w:line="480" w:lineRule="auto"/>
        <w:ind w:right="-2"/>
        <w:jc w:val="both"/>
        <w:rPr>
          <w:rFonts w:ascii="Times New Roman" w:hAnsi="Times New Roman" w:cs="Times New Roman"/>
          <w:sz w:val="28"/>
          <w:szCs w:val="28"/>
        </w:rPr>
      </w:pPr>
      <w:r w:rsidRPr="008D6F8B">
        <w:rPr>
          <w:rFonts w:ascii="Times New Roman" w:hAnsi="Times New Roman" w:cs="Times New Roman"/>
          <w:sz w:val="28"/>
          <w:szCs w:val="28"/>
        </w:rPr>
        <w:t>and all</w:t>
      </w:r>
      <w:r w:rsidR="00D80B11" w:rsidRPr="008D6F8B">
        <w:rPr>
          <w:rFonts w:ascii="Times New Roman" w:hAnsi="Times New Roman" w:cs="Times New Roman"/>
          <w:sz w:val="28"/>
          <w:szCs w:val="28"/>
        </w:rPr>
        <w:t xml:space="preserve"> the previous payments had</w:t>
      </w:r>
      <w:r w:rsidR="00C735B2">
        <w:rPr>
          <w:rFonts w:ascii="Times New Roman" w:hAnsi="Times New Roman" w:cs="Times New Roman"/>
          <w:sz w:val="28"/>
          <w:szCs w:val="28"/>
        </w:rPr>
        <w:t xml:space="preserve"> been regularly </w:t>
      </w:r>
      <w:r w:rsidRPr="008D6F8B">
        <w:rPr>
          <w:rFonts w:ascii="Times New Roman" w:hAnsi="Times New Roman" w:cs="Times New Roman"/>
          <w:sz w:val="28"/>
          <w:szCs w:val="28"/>
        </w:rPr>
        <w:t>made well in time,</w:t>
      </w:r>
      <w:r w:rsidR="00D80B11" w:rsidRPr="008D6F8B">
        <w:rPr>
          <w:rFonts w:ascii="Times New Roman" w:hAnsi="Times New Roman" w:cs="Times New Roman"/>
          <w:sz w:val="28"/>
          <w:szCs w:val="28"/>
        </w:rPr>
        <w:t xml:space="preserve"> </w:t>
      </w:r>
      <w:r w:rsidRPr="008D6F8B">
        <w:rPr>
          <w:rFonts w:ascii="Times New Roman" w:hAnsi="Times New Roman" w:cs="Times New Roman"/>
          <w:sz w:val="28"/>
          <w:szCs w:val="28"/>
        </w:rPr>
        <w:t>therefore</w:t>
      </w:r>
      <w:r w:rsidR="00D80B11" w:rsidRPr="008D6F8B">
        <w:rPr>
          <w:rFonts w:ascii="Times New Roman" w:hAnsi="Times New Roman" w:cs="Times New Roman"/>
          <w:sz w:val="28"/>
          <w:szCs w:val="28"/>
        </w:rPr>
        <w:t>,</w:t>
      </w:r>
      <w:r w:rsidRPr="008D6F8B">
        <w:rPr>
          <w:rFonts w:ascii="Times New Roman" w:hAnsi="Times New Roman" w:cs="Times New Roman"/>
          <w:sz w:val="28"/>
          <w:szCs w:val="28"/>
        </w:rPr>
        <w:t xml:space="preserve"> surcharge and interest payable due to the pendency of</w:t>
      </w:r>
      <w:r w:rsidR="00D80B11" w:rsidRPr="008D6F8B">
        <w:rPr>
          <w:rFonts w:ascii="Times New Roman" w:hAnsi="Times New Roman" w:cs="Times New Roman"/>
          <w:sz w:val="28"/>
          <w:szCs w:val="28"/>
        </w:rPr>
        <w:t xml:space="preserve"> </w:t>
      </w:r>
      <w:r w:rsidRPr="008D6F8B">
        <w:rPr>
          <w:rFonts w:ascii="Times New Roman" w:hAnsi="Times New Roman" w:cs="Times New Roman"/>
          <w:sz w:val="28"/>
          <w:szCs w:val="28"/>
        </w:rPr>
        <w:t>above dispute be also waived off as th</w:t>
      </w:r>
      <w:r w:rsidR="00D80B11" w:rsidRPr="008D6F8B">
        <w:rPr>
          <w:rFonts w:ascii="Times New Roman" w:hAnsi="Times New Roman" w:cs="Times New Roman"/>
          <w:sz w:val="28"/>
          <w:szCs w:val="28"/>
        </w:rPr>
        <w:t>e regular bills were</w:t>
      </w:r>
      <w:r w:rsidRPr="008D6F8B">
        <w:rPr>
          <w:rFonts w:ascii="Times New Roman" w:hAnsi="Times New Roman" w:cs="Times New Roman"/>
          <w:sz w:val="28"/>
          <w:szCs w:val="28"/>
        </w:rPr>
        <w:t xml:space="preserve"> always paid</w:t>
      </w:r>
      <w:r w:rsidR="00D80B11" w:rsidRPr="008D6F8B">
        <w:rPr>
          <w:rFonts w:ascii="Times New Roman" w:hAnsi="Times New Roman" w:cs="Times New Roman"/>
          <w:sz w:val="28"/>
          <w:szCs w:val="28"/>
        </w:rPr>
        <w:t xml:space="preserve"> </w:t>
      </w:r>
      <w:r w:rsidRPr="008D6F8B">
        <w:rPr>
          <w:rFonts w:ascii="Times New Roman" w:hAnsi="Times New Roman" w:cs="Times New Roman"/>
          <w:sz w:val="28"/>
          <w:szCs w:val="28"/>
        </w:rPr>
        <w:t>as soon as received.</w:t>
      </w:r>
    </w:p>
    <w:p w:rsidR="00C97D5A" w:rsidRDefault="009703D8" w:rsidP="00C97D5A">
      <w:pPr>
        <w:pStyle w:val="ListParagraph"/>
        <w:numPr>
          <w:ilvl w:val="0"/>
          <w:numId w:val="1"/>
        </w:numPr>
        <w:spacing w:line="480" w:lineRule="auto"/>
        <w:ind w:right="-2"/>
        <w:jc w:val="both"/>
        <w:rPr>
          <w:rFonts w:ascii="Times New Roman" w:hAnsi="Times New Roman" w:cs="Times New Roman"/>
          <w:b/>
          <w:bCs/>
          <w:sz w:val="28"/>
          <w:szCs w:val="28"/>
        </w:rPr>
      </w:pPr>
      <w:r w:rsidRPr="008D6F8B">
        <w:rPr>
          <w:rFonts w:ascii="Times New Roman" w:hAnsi="Times New Roman" w:cs="Times New Roman"/>
          <w:b/>
          <w:bCs/>
          <w:sz w:val="28"/>
          <w:szCs w:val="28"/>
        </w:rPr>
        <w:t xml:space="preserve">     Submissions during Hearing</w:t>
      </w:r>
    </w:p>
    <w:p w:rsidR="00C44B61" w:rsidRPr="008D6F8B" w:rsidRDefault="001753EC" w:rsidP="00E921E2">
      <w:pPr>
        <w:pStyle w:val="ListParagraph"/>
        <w:spacing w:line="480" w:lineRule="auto"/>
        <w:ind w:right="-2"/>
        <w:jc w:val="both"/>
        <w:rPr>
          <w:rFonts w:ascii="Times New Roman" w:hAnsi="Times New Roman" w:cs="Times New Roman"/>
          <w:b/>
          <w:bCs/>
          <w:sz w:val="28"/>
          <w:szCs w:val="28"/>
        </w:rPr>
      </w:pPr>
      <w:r w:rsidRPr="00C97D5A">
        <w:rPr>
          <w:rFonts w:ascii="Times New Roman" w:hAnsi="Times New Roman" w:cs="Times New Roman"/>
          <w:sz w:val="28"/>
          <w:szCs w:val="28"/>
        </w:rPr>
        <w:t>During hearing on 22.07.2020, t</w:t>
      </w:r>
      <w:r w:rsidR="00283773" w:rsidRPr="00C97D5A">
        <w:rPr>
          <w:rFonts w:ascii="Times New Roman" w:hAnsi="Times New Roman" w:cs="Times New Roman"/>
          <w:sz w:val="28"/>
          <w:szCs w:val="28"/>
        </w:rPr>
        <w:t>he Appellant</w:t>
      </w:r>
      <w:r w:rsidRPr="00C97D5A">
        <w:rPr>
          <w:rFonts w:ascii="Times New Roman" w:hAnsi="Times New Roman" w:cs="Times New Roman"/>
          <w:sz w:val="28"/>
          <w:szCs w:val="28"/>
        </w:rPr>
        <w:t xml:space="preserve"> reiterated the submissions made in its App</w:t>
      </w:r>
      <w:r w:rsidR="00204D21" w:rsidRPr="00C97D5A">
        <w:rPr>
          <w:rFonts w:ascii="Times New Roman" w:hAnsi="Times New Roman" w:cs="Times New Roman"/>
          <w:sz w:val="28"/>
          <w:szCs w:val="28"/>
        </w:rPr>
        <w:t>eal and written briefs submitted prior to start of hearing.</w:t>
      </w:r>
    </w:p>
    <w:p w:rsidR="000D74B2" w:rsidRDefault="000D74B2" w:rsidP="000D74B2">
      <w:pPr>
        <w:pStyle w:val="ListParagraph"/>
        <w:spacing w:line="480" w:lineRule="auto"/>
        <w:ind w:left="0" w:right="-2"/>
        <w:jc w:val="both"/>
        <w:rPr>
          <w:rFonts w:ascii="Times New Roman" w:hAnsi="Times New Roman" w:cs="Times New Roman"/>
          <w:b/>
          <w:bCs/>
          <w:sz w:val="28"/>
          <w:szCs w:val="28"/>
        </w:rPr>
      </w:pPr>
    </w:p>
    <w:p w:rsidR="009330ED" w:rsidRPr="008D6F8B" w:rsidRDefault="009330ED" w:rsidP="009330ED">
      <w:pPr>
        <w:pStyle w:val="ListParagraph"/>
        <w:numPr>
          <w:ilvl w:val="0"/>
          <w:numId w:val="2"/>
        </w:numPr>
        <w:spacing w:line="480" w:lineRule="auto"/>
        <w:ind w:left="0" w:right="-2" w:firstLine="0"/>
        <w:jc w:val="both"/>
        <w:rPr>
          <w:rFonts w:ascii="Times New Roman" w:hAnsi="Times New Roman" w:cs="Times New Roman"/>
          <w:b/>
          <w:bCs/>
          <w:sz w:val="28"/>
          <w:szCs w:val="28"/>
        </w:rPr>
      </w:pPr>
      <w:r w:rsidRPr="008D6F8B">
        <w:rPr>
          <w:rFonts w:ascii="Times New Roman" w:hAnsi="Times New Roman" w:cs="Times New Roman"/>
          <w:b/>
          <w:bCs/>
          <w:sz w:val="28"/>
          <w:szCs w:val="28"/>
        </w:rPr>
        <w:lastRenderedPageBreak/>
        <w:t xml:space="preserve">Submissions of the Respondent </w:t>
      </w:r>
    </w:p>
    <w:p w:rsidR="009330ED" w:rsidRPr="008D6F8B" w:rsidRDefault="009330ED" w:rsidP="009330ED">
      <w:pPr>
        <w:pStyle w:val="ListParagraph"/>
        <w:numPr>
          <w:ilvl w:val="0"/>
          <w:numId w:val="6"/>
        </w:numPr>
        <w:spacing w:line="480" w:lineRule="auto"/>
        <w:ind w:left="0" w:right="-2" w:firstLine="0"/>
        <w:jc w:val="both"/>
        <w:rPr>
          <w:rFonts w:ascii="Times New Roman" w:hAnsi="Times New Roman" w:cs="Times New Roman"/>
          <w:b/>
          <w:bCs/>
          <w:sz w:val="28"/>
          <w:szCs w:val="28"/>
        </w:rPr>
      </w:pPr>
      <w:r w:rsidRPr="008D6F8B">
        <w:rPr>
          <w:rFonts w:ascii="Times New Roman" w:hAnsi="Times New Roman" w:cs="Times New Roman"/>
          <w:b/>
          <w:bCs/>
          <w:sz w:val="28"/>
          <w:szCs w:val="28"/>
        </w:rPr>
        <w:t>Submissions made in the Written Reply</w:t>
      </w:r>
    </w:p>
    <w:p w:rsidR="009330ED" w:rsidRPr="008D6F8B" w:rsidRDefault="009330ED" w:rsidP="003A5DD2">
      <w:pPr>
        <w:pStyle w:val="ListParagraph"/>
        <w:spacing w:line="480" w:lineRule="auto"/>
        <w:ind w:right="-2"/>
        <w:jc w:val="both"/>
        <w:rPr>
          <w:rFonts w:ascii="Times New Roman" w:hAnsi="Times New Roman" w:cs="Times New Roman"/>
          <w:sz w:val="28"/>
          <w:szCs w:val="28"/>
        </w:rPr>
      </w:pPr>
      <w:r w:rsidRPr="008D6F8B">
        <w:rPr>
          <w:rFonts w:ascii="Times New Roman" w:hAnsi="Times New Roman" w:cs="Times New Roman"/>
          <w:sz w:val="28"/>
          <w:szCs w:val="28"/>
        </w:rPr>
        <w:t>The Respondent, in its defence</w:t>
      </w:r>
      <w:r w:rsidR="00313777" w:rsidRPr="008D6F8B">
        <w:rPr>
          <w:rFonts w:ascii="Times New Roman" w:hAnsi="Times New Roman" w:cs="Times New Roman"/>
          <w:sz w:val="28"/>
          <w:szCs w:val="28"/>
        </w:rPr>
        <w:t>,</w:t>
      </w:r>
      <w:r w:rsidRPr="008D6F8B">
        <w:rPr>
          <w:rFonts w:ascii="Times New Roman" w:hAnsi="Times New Roman" w:cs="Times New Roman"/>
          <w:sz w:val="28"/>
          <w:szCs w:val="28"/>
        </w:rPr>
        <w:t xml:space="preserve"> made the following submissions</w:t>
      </w:r>
      <w:r w:rsidR="00313777" w:rsidRPr="008D6F8B">
        <w:rPr>
          <w:rFonts w:ascii="Times New Roman" w:hAnsi="Times New Roman" w:cs="Times New Roman"/>
          <w:sz w:val="28"/>
          <w:szCs w:val="28"/>
        </w:rPr>
        <w:t>, vide letter no. 2017 dated 13.07.2020,</w:t>
      </w:r>
      <w:r w:rsidRPr="008D6F8B">
        <w:rPr>
          <w:rFonts w:ascii="Times New Roman" w:hAnsi="Times New Roman" w:cs="Times New Roman"/>
          <w:sz w:val="28"/>
          <w:szCs w:val="28"/>
        </w:rPr>
        <w:t xml:space="preserve"> for consideration of the Court:</w:t>
      </w:r>
    </w:p>
    <w:p w:rsidR="009330ED" w:rsidRPr="008D6F8B" w:rsidRDefault="00F42A15" w:rsidP="00666B1F">
      <w:pPr>
        <w:pStyle w:val="ListParagraph"/>
        <w:numPr>
          <w:ilvl w:val="0"/>
          <w:numId w:val="7"/>
        </w:numPr>
        <w:spacing w:line="480" w:lineRule="auto"/>
        <w:ind w:left="709" w:right="-2" w:hanging="709"/>
        <w:jc w:val="both"/>
        <w:rPr>
          <w:rFonts w:ascii="Times New Roman" w:hAnsi="Times New Roman" w:cs="Times New Roman"/>
          <w:sz w:val="28"/>
          <w:szCs w:val="28"/>
        </w:rPr>
      </w:pPr>
      <w:r w:rsidRPr="008D6F8B">
        <w:rPr>
          <w:rFonts w:ascii="Times New Roman" w:hAnsi="Times New Roman" w:cs="Times New Roman"/>
          <w:sz w:val="28"/>
          <w:szCs w:val="28"/>
        </w:rPr>
        <w:t xml:space="preserve">The Appellant was having a NRS </w:t>
      </w:r>
      <w:r w:rsidR="00F010E8" w:rsidRPr="008D6F8B">
        <w:rPr>
          <w:rFonts w:ascii="Times New Roman" w:hAnsi="Times New Roman" w:cs="Times New Roman"/>
          <w:sz w:val="28"/>
          <w:szCs w:val="28"/>
        </w:rPr>
        <w:t>C</w:t>
      </w:r>
      <w:r w:rsidRPr="008D6F8B">
        <w:rPr>
          <w:rFonts w:ascii="Times New Roman" w:hAnsi="Times New Roman" w:cs="Times New Roman"/>
          <w:sz w:val="28"/>
          <w:szCs w:val="28"/>
        </w:rPr>
        <w:t xml:space="preserve">ategory connection with </w:t>
      </w:r>
      <w:r w:rsidR="00F010E8" w:rsidRPr="008D6F8B">
        <w:rPr>
          <w:rFonts w:ascii="Times New Roman" w:hAnsi="Times New Roman" w:cs="Times New Roman"/>
          <w:sz w:val="28"/>
          <w:szCs w:val="28"/>
        </w:rPr>
        <w:t>sanctioned</w:t>
      </w:r>
      <w:r w:rsidRPr="008D6F8B">
        <w:rPr>
          <w:rFonts w:ascii="Times New Roman" w:hAnsi="Times New Roman" w:cs="Times New Roman"/>
          <w:sz w:val="28"/>
          <w:szCs w:val="28"/>
        </w:rPr>
        <w:t xml:space="preserve"> load of 10.750 kW.</w:t>
      </w:r>
    </w:p>
    <w:p w:rsidR="00DC06D8" w:rsidRPr="008D6F8B" w:rsidRDefault="00DC06D8" w:rsidP="00666B1F">
      <w:pPr>
        <w:pStyle w:val="ListParagraph"/>
        <w:numPr>
          <w:ilvl w:val="0"/>
          <w:numId w:val="7"/>
        </w:numPr>
        <w:spacing w:line="480" w:lineRule="auto"/>
        <w:ind w:left="709" w:right="-2" w:hanging="709"/>
        <w:jc w:val="both"/>
        <w:rPr>
          <w:rFonts w:ascii="Times New Roman" w:hAnsi="Times New Roman" w:cs="Times New Roman"/>
          <w:sz w:val="28"/>
          <w:szCs w:val="28"/>
        </w:rPr>
      </w:pPr>
      <w:r w:rsidRPr="008D6F8B">
        <w:rPr>
          <w:rFonts w:ascii="Times New Roman" w:hAnsi="Times New Roman" w:cs="Times New Roman"/>
          <w:sz w:val="28"/>
          <w:szCs w:val="28"/>
        </w:rPr>
        <w:t xml:space="preserve">The Energy Meter installed at the premise of the Appellant was got checked vide </w:t>
      </w:r>
      <w:r w:rsidR="00F42A12" w:rsidRPr="008D6F8B">
        <w:rPr>
          <w:rFonts w:ascii="Times New Roman" w:hAnsi="Times New Roman" w:cs="Times New Roman"/>
          <w:sz w:val="28"/>
          <w:szCs w:val="28"/>
        </w:rPr>
        <w:t>LCR No. 02/1504 dated 06.06.2019</w:t>
      </w:r>
      <w:r w:rsidRPr="008D6F8B">
        <w:rPr>
          <w:rFonts w:ascii="Times New Roman" w:hAnsi="Times New Roman" w:cs="Times New Roman"/>
          <w:sz w:val="28"/>
          <w:szCs w:val="28"/>
        </w:rPr>
        <w:t xml:space="preserve"> and found burnt. The same was replaced vide MCO No. 100008421238 dated 12.06.2019 effected on 13.06.2019.</w:t>
      </w:r>
      <w:r w:rsidR="00F93F5C" w:rsidRPr="008D6F8B">
        <w:rPr>
          <w:rFonts w:ascii="Times New Roman" w:hAnsi="Times New Roman" w:cs="Times New Roman"/>
          <w:sz w:val="28"/>
          <w:szCs w:val="28"/>
        </w:rPr>
        <w:t xml:space="preserve"> The removed Energy Meter was </w:t>
      </w:r>
      <w:r w:rsidR="00C97D5A">
        <w:rPr>
          <w:rFonts w:ascii="Times New Roman" w:hAnsi="Times New Roman" w:cs="Times New Roman"/>
          <w:sz w:val="28"/>
          <w:szCs w:val="28"/>
        </w:rPr>
        <w:t>sent to M.E. Lab. for checking v</w:t>
      </w:r>
      <w:r w:rsidR="00F93F5C" w:rsidRPr="008D6F8B">
        <w:rPr>
          <w:rFonts w:ascii="Times New Roman" w:hAnsi="Times New Roman" w:cs="Times New Roman"/>
          <w:sz w:val="28"/>
          <w:szCs w:val="28"/>
        </w:rPr>
        <w:t>ide Store Challan No. 368 d</w:t>
      </w:r>
      <w:r w:rsidR="00C97D5A">
        <w:rPr>
          <w:rFonts w:ascii="Times New Roman" w:hAnsi="Times New Roman" w:cs="Times New Roman"/>
          <w:sz w:val="28"/>
          <w:szCs w:val="28"/>
        </w:rPr>
        <w:t>ated 30.07.2019. The M.E. Lab. r</w:t>
      </w:r>
      <w:r w:rsidR="00F93F5C" w:rsidRPr="008D6F8B">
        <w:rPr>
          <w:rFonts w:ascii="Times New Roman" w:hAnsi="Times New Roman" w:cs="Times New Roman"/>
          <w:sz w:val="28"/>
          <w:szCs w:val="28"/>
        </w:rPr>
        <w:t>eported that accuracy of the</w:t>
      </w:r>
      <w:r w:rsidR="00FE046A" w:rsidRPr="008D6F8B">
        <w:rPr>
          <w:rFonts w:ascii="Times New Roman" w:hAnsi="Times New Roman" w:cs="Times New Roman"/>
          <w:sz w:val="28"/>
          <w:szCs w:val="28"/>
        </w:rPr>
        <w:t xml:space="preserve"> said Energy Meter could not be checked and DD</w:t>
      </w:r>
      <w:r w:rsidR="004969EE" w:rsidRPr="008D6F8B">
        <w:rPr>
          <w:rFonts w:ascii="Times New Roman" w:hAnsi="Times New Roman" w:cs="Times New Roman"/>
          <w:sz w:val="28"/>
          <w:szCs w:val="28"/>
        </w:rPr>
        <w:t>L</w:t>
      </w:r>
      <w:r w:rsidR="00FE046A" w:rsidRPr="008D6F8B">
        <w:rPr>
          <w:rFonts w:ascii="Times New Roman" w:hAnsi="Times New Roman" w:cs="Times New Roman"/>
          <w:sz w:val="28"/>
          <w:szCs w:val="28"/>
        </w:rPr>
        <w:t xml:space="preserve"> could not be carried out as the Energy Meter was burnt.</w:t>
      </w:r>
    </w:p>
    <w:p w:rsidR="003F755A" w:rsidRPr="008D6F8B" w:rsidRDefault="003F755A" w:rsidP="00666B1F">
      <w:pPr>
        <w:pStyle w:val="ListParagraph"/>
        <w:numPr>
          <w:ilvl w:val="0"/>
          <w:numId w:val="7"/>
        </w:numPr>
        <w:spacing w:line="480" w:lineRule="auto"/>
        <w:ind w:left="709" w:right="-2" w:hanging="709"/>
        <w:jc w:val="both"/>
        <w:rPr>
          <w:rFonts w:ascii="Times New Roman" w:hAnsi="Times New Roman" w:cs="Times New Roman"/>
          <w:sz w:val="28"/>
          <w:szCs w:val="28"/>
        </w:rPr>
      </w:pPr>
      <w:r w:rsidRPr="008D6F8B">
        <w:rPr>
          <w:rFonts w:ascii="Times New Roman" w:hAnsi="Times New Roman" w:cs="Times New Roman"/>
          <w:sz w:val="28"/>
          <w:szCs w:val="28"/>
        </w:rPr>
        <w:t xml:space="preserve">The account of the Appellant was overhauled by </w:t>
      </w:r>
      <w:r w:rsidR="00824EDE" w:rsidRPr="008D6F8B">
        <w:rPr>
          <w:rFonts w:ascii="Times New Roman" w:hAnsi="Times New Roman" w:cs="Times New Roman"/>
          <w:sz w:val="28"/>
          <w:szCs w:val="28"/>
        </w:rPr>
        <w:t xml:space="preserve">the </w:t>
      </w:r>
      <w:r w:rsidRPr="008D6F8B">
        <w:rPr>
          <w:rFonts w:ascii="Times New Roman" w:hAnsi="Times New Roman" w:cs="Times New Roman"/>
          <w:sz w:val="28"/>
          <w:szCs w:val="28"/>
        </w:rPr>
        <w:t>Audit Party vide Letter No. 179 dated 24.09.2019, for the period from 07.02.2018 to 12.06.2019 for 490 days by taking the average ba</w:t>
      </w:r>
      <w:r w:rsidR="002C2560" w:rsidRPr="008D6F8B">
        <w:rPr>
          <w:rFonts w:ascii="Times New Roman" w:hAnsi="Times New Roman" w:cs="Times New Roman"/>
          <w:sz w:val="28"/>
          <w:szCs w:val="28"/>
        </w:rPr>
        <w:t>se of consumption consumed from</w:t>
      </w:r>
      <w:r w:rsidR="00C04038" w:rsidRPr="008D6F8B">
        <w:rPr>
          <w:rFonts w:ascii="Times New Roman" w:hAnsi="Times New Roman" w:cs="Times New Roman"/>
          <w:sz w:val="28"/>
          <w:szCs w:val="28"/>
        </w:rPr>
        <w:t xml:space="preserve"> 0</w:t>
      </w:r>
      <w:r w:rsidRPr="008D6F8B">
        <w:rPr>
          <w:rFonts w:ascii="Times New Roman" w:hAnsi="Times New Roman" w:cs="Times New Roman"/>
          <w:sz w:val="28"/>
          <w:szCs w:val="28"/>
        </w:rPr>
        <w:t>9.02.2017 to 05.1</w:t>
      </w:r>
      <w:r w:rsidR="0022731C" w:rsidRPr="008D6F8B">
        <w:rPr>
          <w:rFonts w:ascii="Times New Roman" w:hAnsi="Times New Roman" w:cs="Times New Roman"/>
          <w:sz w:val="28"/>
          <w:szCs w:val="28"/>
        </w:rPr>
        <w:t>2.2017. Accordingly</w:t>
      </w:r>
      <w:r w:rsidR="00C1185B" w:rsidRPr="008D6F8B">
        <w:rPr>
          <w:rFonts w:ascii="Times New Roman" w:hAnsi="Times New Roman" w:cs="Times New Roman"/>
          <w:sz w:val="28"/>
          <w:szCs w:val="28"/>
        </w:rPr>
        <w:t>,</w:t>
      </w:r>
      <w:r w:rsidR="0022731C" w:rsidRPr="008D6F8B">
        <w:rPr>
          <w:rFonts w:ascii="Times New Roman" w:hAnsi="Times New Roman" w:cs="Times New Roman"/>
          <w:sz w:val="28"/>
          <w:szCs w:val="28"/>
        </w:rPr>
        <w:t xml:space="preserve"> this amount was raised t</w:t>
      </w:r>
      <w:r w:rsidR="00C04038" w:rsidRPr="008D6F8B">
        <w:rPr>
          <w:rFonts w:ascii="Times New Roman" w:hAnsi="Times New Roman" w:cs="Times New Roman"/>
          <w:sz w:val="28"/>
          <w:szCs w:val="28"/>
        </w:rPr>
        <w:t>hrough supplementary bill vide M</w:t>
      </w:r>
      <w:r w:rsidR="0022731C" w:rsidRPr="008D6F8B">
        <w:rPr>
          <w:rFonts w:ascii="Times New Roman" w:hAnsi="Times New Roman" w:cs="Times New Roman"/>
          <w:sz w:val="28"/>
          <w:szCs w:val="28"/>
        </w:rPr>
        <w:t>emo No. 4039 dated 03.10.2019.</w:t>
      </w:r>
    </w:p>
    <w:p w:rsidR="0022731C" w:rsidRPr="008D6F8B" w:rsidRDefault="0022731C" w:rsidP="00666B1F">
      <w:pPr>
        <w:pStyle w:val="ListParagraph"/>
        <w:numPr>
          <w:ilvl w:val="0"/>
          <w:numId w:val="7"/>
        </w:numPr>
        <w:spacing w:line="480" w:lineRule="auto"/>
        <w:ind w:left="709" w:right="-2" w:hanging="709"/>
        <w:jc w:val="both"/>
        <w:rPr>
          <w:rFonts w:ascii="Times New Roman" w:hAnsi="Times New Roman" w:cs="Times New Roman"/>
          <w:sz w:val="28"/>
          <w:szCs w:val="28"/>
        </w:rPr>
      </w:pPr>
      <w:r w:rsidRPr="008D6F8B">
        <w:rPr>
          <w:rFonts w:ascii="Times New Roman" w:hAnsi="Times New Roman" w:cs="Times New Roman"/>
          <w:sz w:val="28"/>
          <w:szCs w:val="28"/>
        </w:rPr>
        <w:lastRenderedPageBreak/>
        <w:t xml:space="preserve">The Appellant failed to deposit the </w:t>
      </w:r>
      <w:r w:rsidR="00C04038" w:rsidRPr="008D6F8B">
        <w:rPr>
          <w:rFonts w:ascii="Times New Roman" w:hAnsi="Times New Roman" w:cs="Times New Roman"/>
          <w:sz w:val="28"/>
          <w:szCs w:val="28"/>
        </w:rPr>
        <w:t>supplementary</w:t>
      </w:r>
      <w:r w:rsidRPr="008D6F8B">
        <w:rPr>
          <w:rFonts w:ascii="Times New Roman" w:hAnsi="Times New Roman" w:cs="Times New Roman"/>
          <w:sz w:val="28"/>
          <w:szCs w:val="28"/>
        </w:rPr>
        <w:t xml:space="preserve"> bill, accordingly, the amount was charged through SCA to its regular bill.</w:t>
      </w:r>
    </w:p>
    <w:p w:rsidR="0022731C" w:rsidRPr="008D6F8B" w:rsidRDefault="0022731C" w:rsidP="00E24056">
      <w:pPr>
        <w:pStyle w:val="ListParagraph"/>
        <w:numPr>
          <w:ilvl w:val="0"/>
          <w:numId w:val="7"/>
        </w:numPr>
        <w:spacing w:line="480" w:lineRule="auto"/>
        <w:ind w:left="709" w:right="-2" w:hanging="709"/>
        <w:jc w:val="both"/>
        <w:rPr>
          <w:rFonts w:ascii="Times New Roman" w:hAnsi="Times New Roman" w:cs="Times New Roman"/>
          <w:sz w:val="28"/>
          <w:szCs w:val="28"/>
        </w:rPr>
      </w:pPr>
      <w:r w:rsidRPr="008D6F8B">
        <w:rPr>
          <w:rFonts w:ascii="Times New Roman" w:hAnsi="Times New Roman" w:cs="Times New Roman"/>
          <w:sz w:val="28"/>
          <w:szCs w:val="28"/>
        </w:rPr>
        <w:t>Aggrieved, the Appellant requested to get its case reviewed in ZLDSC. The ca</w:t>
      </w:r>
      <w:r w:rsidR="0082701F" w:rsidRPr="008D6F8B">
        <w:rPr>
          <w:rFonts w:ascii="Times New Roman" w:hAnsi="Times New Roman" w:cs="Times New Roman"/>
          <w:sz w:val="28"/>
          <w:szCs w:val="28"/>
        </w:rPr>
        <w:t>se was sent for review in ZLDSC w</w:t>
      </w:r>
      <w:r w:rsidRPr="008D6F8B">
        <w:rPr>
          <w:rFonts w:ascii="Times New Roman" w:hAnsi="Times New Roman" w:cs="Times New Roman"/>
          <w:sz w:val="28"/>
          <w:szCs w:val="28"/>
        </w:rPr>
        <w:t xml:space="preserve">hich, after giving due opportunity to the </w:t>
      </w:r>
      <w:r w:rsidR="00C04038" w:rsidRPr="008D6F8B">
        <w:rPr>
          <w:rFonts w:ascii="Times New Roman" w:hAnsi="Times New Roman" w:cs="Times New Roman"/>
          <w:sz w:val="28"/>
          <w:szCs w:val="28"/>
        </w:rPr>
        <w:t>Appellant</w:t>
      </w:r>
      <w:r w:rsidRPr="008D6F8B">
        <w:rPr>
          <w:rFonts w:ascii="Times New Roman" w:hAnsi="Times New Roman" w:cs="Times New Roman"/>
          <w:sz w:val="28"/>
          <w:szCs w:val="28"/>
        </w:rPr>
        <w:t xml:space="preserve"> and after considering all the relevant facts of the case decided</w:t>
      </w:r>
      <w:r w:rsidR="00E24056" w:rsidRPr="008D6F8B">
        <w:rPr>
          <w:rFonts w:ascii="Times New Roman" w:hAnsi="Times New Roman" w:cs="Times New Roman"/>
          <w:sz w:val="28"/>
          <w:szCs w:val="28"/>
        </w:rPr>
        <w:t xml:space="preserve"> on 22.01.2020 </w:t>
      </w:r>
      <w:r w:rsidRPr="008D6F8B">
        <w:rPr>
          <w:rFonts w:ascii="Times New Roman" w:hAnsi="Times New Roman" w:cs="Times New Roman"/>
          <w:sz w:val="28"/>
          <w:szCs w:val="28"/>
        </w:rPr>
        <w:t xml:space="preserve"> to </w:t>
      </w:r>
      <w:r w:rsidR="00C04038" w:rsidRPr="008D6F8B">
        <w:rPr>
          <w:rFonts w:ascii="Times New Roman" w:hAnsi="Times New Roman" w:cs="Times New Roman"/>
          <w:sz w:val="28"/>
          <w:szCs w:val="28"/>
        </w:rPr>
        <w:t>uphold</w:t>
      </w:r>
      <w:r w:rsidR="00E24056" w:rsidRPr="008D6F8B">
        <w:rPr>
          <w:rFonts w:ascii="Times New Roman" w:hAnsi="Times New Roman" w:cs="Times New Roman"/>
          <w:sz w:val="28"/>
          <w:szCs w:val="28"/>
        </w:rPr>
        <w:t xml:space="preserve"> the amount charged to the Appellant who, in turn, </w:t>
      </w:r>
      <w:r w:rsidR="00F26048" w:rsidRPr="008D6F8B">
        <w:rPr>
          <w:rFonts w:ascii="Times New Roman" w:hAnsi="Times New Roman" w:cs="Times New Roman"/>
          <w:sz w:val="28"/>
          <w:szCs w:val="28"/>
        </w:rPr>
        <w:t>was informed accordingly vide letter no. 562 dated 17.02.2020.</w:t>
      </w:r>
    </w:p>
    <w:p w:rsidR="0022731C" w:rsidRPr="008D6F8B" w:rsidRDefault="00C04038" w:rsidP="00666B1F">
      <w:pPr>
        <w:pStyle w:val="ListParagraph"/>
        <w:numPr>
          <w:ilvl w:val="0"/>
          <w:numId w:val="7"/>
        </w:numPr>
        <w:spacing w:line="480" w:lineRule="auto"/>
        <w:ind w:left="709" w:right="-2" w:hanging="709"/>
        <w:jc w:val="both"/>
        <w:rPr>
          <w:rFonts w:ascii="Times New Roman" w:hAnsi="Times New Roman" w:cs="Times New Roman"/>
          <w:sz w:val="28"/>
          <w:szCs w:val="28"/>
        </w:rPr>
      </w:pPr>
      <w:r w:rsidRPr="008D6F8B">
        <w:rPr>
          <w:rFonts w:ascii="Times New Roman" w:hAnsi="Times New Roman" w:cs="Times New Roman"/>
          <w:sz w:val="28"/>
          <w:szCs w:val="28"/>
        </w:rPr>
        <w:t>Thereafter</w:t>
      </w:r>
      <w:r w:rsidR="0022731C" w:rsidRPr="008D6F8B">
        <w:rPr>
          <w:rFonts w:ascii="Times New Roman" w:hAnsi="Times New Roman" w:cs="Times New Roman"/>
          <w:sz w:val="28"/>
          <w:szCs w:val="28"/>
        </w:rPr>
        <w:t xml:space="preserve">, the Appellant approached the Forum for review of its case </w:t>
      </w:r>
      <w:r w:rsidRPr="008D6F8B">
        <w:rPr>
          <w:rFonts w:ascii="Times New Roman" w:hAnsi="Times New Roman" w:cs="Times New Roman"/>
          <w:sz w:val="28"/>
          <w:szCs w:val="28"/>
        </w:rPr>
        <w:t>with all the relevant record.</w:t>
      </w:r>
    </w:p>
    <w:p w:rsidR="0022731C" w:rsidRPr="008D6F8B" w:rsidRDefault="0022731C" w:rsidP="00666B1F">
      <w:pPr>
        <w:pStyle w:val="ListParagraph"/>
        <w:numPr>
          <w:ilvl w:val="0"/>
          <w:numId w:val="7"/>
        </w:numPr>
        <w:spacing w:line="480" w:lineRule="auto"/>
        <w:ind w:left="709" w:right="-2" w:hanging="709"/>
        <w:jc w:val="both"/>
        <w:rPr>
          <w:rFonts w:ascii="Times New Roman" w:hAnsi="Times New Roman" w:cs="Times New Roman"/>
          <w:sz w:val="28"/>
          <w:szCs w:val="28"/>
        </w:rPr>
      </w:pPr>
      <w:r w:rsidRPr="008D6F8B">
        <w:rPr>
          <w:rFonts w:ascii="Times New Roman" w:hAnsi="Times New Roman" w:cs="Times New Roman"/>
          <w:sz w:val="28"/>
          <w:szCs w:val="28"/>
        </w:rPr>
        <w:t xml:space="preserve">The Forum, after giving due opportunity to </w:t>
      </w:r>
      <w:r w:rsidR="003C0BA8" w:rsidRPr="008D6F8B">
        <w:rPr>
          <w:rFonts w:ascii="Times New Roman" w:hAnsi="Times New Roman" w:cs="Times New Roman"/>
          <w:sz w:val="28"/>
          <w:szCs w:val="28"/>
        </w:rPr>
        <w:t>the</w:t>
      </w:r>
      <w:r w:rsidRPr="008D6F8B">
        <w:rPr>
          <w:rFonts w:ascii="Times New Roman" w:hAnsi="Times New Roman" w:cs="Times New Roman"/>
          <w:sz w:val="28"/>
          <w:szCs w:val="28"/>
        </w:rPr>
        <w:t xml:space="preserve"> Appellant and after considering all the relevant facts of the case, decide</w:t>
      </w:r>
      <w:r w:rsidR="003C0BA8" w:rsidRPr="008D6F8B">
        <w:rPr>
          <w:rFonts w:ascii="Times New Roman" w:hAnsi="Times New Roman" w:cs="Times New Roman"/>
          <w:sz w:val="28"/>
          <w:szCs w:val="28"/>
        </w:rPr>
        <w:t>d</w:t>
      </w:r>
      <w:r w:rsidRPr="008D6F8B">
        <w:rPr>
          <w:rFonts w:ascii="Times New Roman" w:hAnsi="Times New Roman" w:cs="Times New Roman"/>
          <w:sz w:val="28"/>
          <w:szCs w:val="28"/>
        </w:rPr>
        <w:t xml:space="preserve"> that the account of the Appellant be </w:t>
      </w:r>
      <w:r w:rsidR="003C0BA8" w:rsidRPr="008D6F8B">
        <w:rPr>
          <w:rFonts w:ascii="Times New Roman" w:hAnsi="Times New Roman" w:cs="Times New Roman"/>
          <w:sz w:val="28"/>
          <w:szCs w:val="28"/>
        </w:rPr>
        <w:t>overhauled</w:t>
      </w:r>
      <w:r w:rsidRPr="008D6F8B">
        <w:rPr>
          <w:rFonts w:ascii="Times New Roman" w:hAnsi="Times New Roman" w:cs="Times New Roman"/>
          <w:sz w:val="28"/>
          <w:szCs w:val="28"/>
        </w:rPr>
        <w:t xml:space="preserve"> for six months prior to replacement of the Energy </w:t>
      </w:r>
      <w:r w:rsidR="003C0BA8" w:rsidRPr="008D6F8B">
        <w:rPr>
          <w:rFonts w:ascii="Times New Roman" w:hAnsi="Times New Roman" w:cs="Times New Roman"/>
          <w:sz w:val="28"/>
          <w:szCs w:val="28"/>
        </w:rPr>
        <w:t>Meter</w:t>
      </w:r>
      <w:r w:rsidRPr="008D6F8B">
        <w:rPr>
          <w:rFonts w:ascii="Times New Roman" w:hAnsi="Times New Roman" w:cs="Times New Roman"/>
          <w:sz w:val="28"/>
          <w:szCs w:val="28"/>
        </w:rPr>
        <w:t xml:space="preserve"> </w:t>
      </w:r>
      <w:r w:rsidR="003C0BA8" w:rsidRPr="008D6F8B">
        <w:rPr>
          <w:rFonts w:ascii="Times New Roman" w:hAnsi="Times New Roman" w:cs="Times New Roman"/>
          <w:sz w:val="28"/>
          <w:szCs w:val="28"/>
        </w:rPr>
        <w:t xml:space="preserve">i.e. </w:t>
      </w:r>
      <w:r w:rsidRPr="008D6F8B">
        <w:rPr>
          <w:rFonts w:ascii="Times New Roman" w:hAnsi="Times New Roman" w:cs="Times New Roman"/>
          <w:sz w:val="28"/>
          <w:szCs w:val="28"/>
        </w:rPr>
        <w:t>13.06.2019 on the basis of average consumption of six months reco</w:t>
      </w:r>
      <w:r w:rsidR="009C2AC3" w:rsidRPr="008D6F8B">
        <w:rPr>
          <w:rFonts w:ascii="Times New Roman" w:hAnsi="Times New Roman" w:cs="Times New Roman"/>
          <w:sz w:val="28"/>
          <w:szCs w:val="28"/>
        </w:rPr>
        <w:t>r</w:t>
      </w:r>
      <w:r w:rsidRPr="008D6F8B">
        <w:rPr>
          <w:rFonts w:ascii="Times New Roman" w:hAnsi="Times New Roman" w:cs="Times New Roman"/>
          <w:sz w:val="28"/>
          <w:szCs w:val="28"/>
        </w:rPr>
        <w:t xml:space="preserve">ded immediately after </w:t>
      </w:r>
      <w:r w:rsidR="00FA65EE" w:rsidRPr="008D6F8B">
        <w:rPr>
          <w:rFonts w:ascii="Times New Roman" w:hAnsi="Times New Roman" w:cs="Times New Roman"/>
          <w:sz w:val="28"/>
          <w:szCs w:val="28"/>
        </w:rPr>
        <w:t>the repl</w:t>
      </w:r>
      <w:r w:rsidR="003C0BA8" w:rsidRPr="008D6F8B">
        <w:rPr>
          <w:rFonts w:ascii="Times New Roman" w:hAnsi="Times New Roman" w:cs="Times New Roman"/>
          <w:sz w:val="28"/>
          <w:szCs w:val="28"/>
        </w:rPr>
        <w:t>ac</w:t>
      </w:r>
      <w:r w:rsidR="00FA65EE" w:rsidRPr="008D6F8B">
        <w:rPr>
          <w:rFonts w:ascii="Times New Roman" w:hAnsi="Times New Roman" w:cs="Times New Roman"/>
          <w:sz w:val="28"/>
          <w:szCs w:val="28"/>
        </w:rPr>
        <w:t xml:space="preserve">ement of the Energy Meter because </w:t>
      </w:r>
      <w:r w:rsidR="003C0BA8" w:rsidRPr="008D6F8B">
        <w:rPr>
          <w:rFonts w:ascii="Times New Roman" w:hAnsi="Times New Roman" w:cs="Times New Roman"/>
          <w:sz w:val="28"/>
          <w:szCs w:val="28"/>
        </w:rPr>
        <w:t>neither the</w:t>
      </w:r>
      <w:r w:rsidR="00FA65EE" w:rsidRPr="008D6F8B">
        <w:rPr>
          <w:rFonts w:ascii="Times New Roman" w:hAnsi="Times New Roman" w:cs="Times New Roman"/>
          <w:sz w:val="28"/>
          <w:szCs w:val="28"/>
        </w:rPr>
        <w:t xml:space="preserve"> </w:t>
      </w:r>
      <w:r w:rsidR="003C0BA8" w:rsidRPr="008D6F8B">
        <w:rPr>
          <w:rFonts w:ascii="Times New Roman" w:hAnsi="Times New Roman" w:cs="Times New Roman"/>
          <w:sz w:val="28"/>
          <w:szCs w:val="28"/>
        </w:rPr>
        <w:t>previous</w:t>
      </w:r>
      <w:r w:rsidR="00FA65EE" w:rsidRPr="008D6F8B">
        <w:rPr>
          <w:rFonts w:ascii="Times New Roman" w:hAnsi="Times New Roman" w:cs="Times New Roman"/>
          <w:sz w:val="28"/>
          <w:szCs w:val="28"/>
        </w:rPr>
        <w:t xml:space="preserve"> consumption of six months was reliable nor consumption of corresponding period </w:t>
      </w:r>
      <w:r w:rsidR="003C0BA8" w:rsidRPr="008D6F8B">
        <w:rPr>
          <w:rFonts w:ascii="Times New Roman" w:hAnsi="Times New Roman" w:cs="Times New Roman"/>
          <w:sz w:val="28"/>
          <w:szCs w:val="28"/>
        </w:rPr>
        <w:t>of last</w:t>
      </w:r>
      <w:r w:rsidR="00FA65EE" w:rsidRPr="008D6F8B">
        <w:rPr>
          <w:rFonts w:ascii="Times New Roman" w:hAnsi="Times New Roman" w:cs="Times New Roman"/>
          <w:sz w:val="28"/>
          <w:szCs w:val="28"/>
        </w:rPr>
        <w:t xml:space="preserve"> year. The Appellant did not agree with the decision</w:t>
      </w:r>
      <w:r w:rsidR="00CF1686" w:rsidRPr="008D6F8B">
        <w:rPr>
          <w:rFonts w:ascii="Times New Roman" w:hAnsi="Times New Roman" w:cs="Times New Roman"/>
          <w:sz w:val="28"/>
          <w:szCs w:val="28"/>
        </w:rPr>
        <w:t xml:space="preserve"> dated 16.06.2020</w:t>
      </w:r>
      <w:r w:rsidR="00FA65EE" w:rsidRPr="008D6F8B">
        <w:rPr>
          <w:rFonts w:ascii="Times New Roman" w:hAnsi="Times New Roman" w:cs="Times New Roman"/>
          <w:sz w:val="28"/>
          <w:szCs w:val="28"/>
        </w:rPr>
        <w:t xml:space="preserve"> of the </w:t>
      </w:r>
      <w:r w:rsidR="003C0BA8" w:rsidRPr="008D6F8B">
        <w:rPr>
          <w:rFonts w:ascii="Times New Roman" w:hAnsi="Times New Roman" w:cs="Times New Roman"/>
          <w:sz w:val="28"/>
          <w:szCs w:val="28"/>
        </w:rPr>
        <w:t>Forum</w:t>
      </w:r>
      <w:r w:rsidR="00CF1686" w:rsidRPr="008D6F8B">
        <w:rPr>
          <w:rFonts w:ascii="Times New Roman" w:hAnsi="Times New Roman" w:cs="Times New Roman"/>
          <w:sz w:val="28"/>
          <w:szCs w:val="28"/>
        </w:rPr>
        <w:t>.</w:t>
      </w:r>
    </w:p>
    <w:p w:rsidR="00FA65EE" w:rsidRPr="008D6F8B" w:rsidRDefault="00FA65EE" w:rsidP="00666B1F">
      <w:pPr>
        <w:pStyle w:val="ListParagraph"/>
        <w:numPr>
          <w:ilvl w:val="0"/>
          <w:numId w:val="7"/>
        </w:numPr>
        <w:spacing w:line="480" w:lineRule="auto"/>
        <w:ind w:left="709" w:right="-2" w:hanging="709"/>
        <w:jc w:val="both"/>
        <w:rPr>
          <w:rFonts w:ascii="Times New Roman" w:hAnsi="Times New Roman" w:cs="Times New Roman"/>
          <w:sz w:val="28"/>
          <w:szCs w:val="28"/>
        </w:rPr>
      </w:pPr>
      <w:r w:rsidRPr="008D6F8B">
        <w:rPr>
          <w:rFonts w:ascii="Times New Roman" w:hAnsi="Times New Roman" w:cs="Times New Roman"/>
          <w:sz w:val="28"/>
          <w:szCs w:val="28"/>
        </w:rPr>
        <w:lastRenderedPageBreak/>
        <w:t>The account</w:t>
      </w:r>
      <w:r w:rsidR="001A3D25" w:rsidRPr="008D6F8B">
        <w:rPr>
          <w:rFonts w:ascii="Times New Roman" w:hAnsi="Times New Roman" w:cs="Times New Roman"/>
          <w:sz w:val="28"/>
          <w:szCs w:val="28"/>
        </w:rPr>
        <w:t xml:space="preserve"> of</w:t>
      </w:r>
      <w:r w:rsidRPr="008D6F8B">
        <w:rPr>
          <w:rFonts w:ascii="Times New Roman" w:hAnsi="Times New Roman" w:cs="Times New Roman"/>
          <w:sz w:val="28"/>
          <w:szCs w:val="28"/>
        </w:rPr>
        <w:t xml:space="preserve"> the Appellant was overhauled </w:t>
      </w:r>
      <w:r w:rsidR="008F23B4" w:rsidRPr="008D6F8B">
        <w:rPr>
          <w:rFonts w:ascii="Times New Roman" w:hAnsi="Times New Roman" w:cs="Times New Roman"/>
          <w:sz w:val="28"/>
          <w:szCs w:val="28"/>
        </w:rPr>
        <w:t xml:space="preserve">by the Audit Party </w:t>
      </w:r>
      <w:r w:rsidRPr="008D6F8B">
        <w:rPr>
          <w:rFonts w:ascii="Times New Roman" w:hAnsi="Times New Roman" w:cs="Times New Roman"/>
          <w:sz w:val="28"/>
          <w:szCs w:val="28"/>
        </w:rPr>
        <w:t xml:space="preserve">for the period from 07.02.2018 to 12.06.2019 for 490 days by taking the average base of </w:t>
      </w:r>
      <w:r w:rsidR="001A3D25" w:rsidRPr="008D6F8B">
        <w:rPr>
          <w:rFonts w:ascii="Times New Roman" w:hAnsi="Times New Roman" w:cs="Times New Roman"/>
          <w:sz w:val="28"/>
          <w:szCs w:val="28"/>
        </w:rPr>
        <w:t>consumption</w:t>
      </w:r>
      <w:r w:rsidR="00234D58" w:rsidRPr="008D6F8B">
        <w:rPr>
          <w:rFonts w:ascii="Times New Roman" w:hAnsi="Times New Roman" w:cs="Times New Roman"/>
          <w:sz w:val="28"/>
          <w:szCs w:val="28"/>
        </w:rPr>
        <w:t xml:space="preserve"> of the</w:t>
      </w:r>
      <w:r w:rsidR="001A3D25" w:rsidRPr="008D6F8B">
        <w:rPr>
          <w:rFonts w:ascii="Times New Roman" w:hAnsi="Times New Roman" w:cs="Times New Roman"/>
          <w:sz w:val="28"/>
          <w:szCs w:val="28"/>
        </w:rPr>
        <w:t xml:space="preserve"> Appellant during 09.02.2017 to 05.12.20</w:t>
      </w:r>
      <w:r w:rsidRPr="008D6F8B">
        <w:rPr>
          <w:rFonts w:ascii="Times New Roman" w:hAnsi="Times New Roman" w:cs="Times New Roman"/>
          <w:sz w:val="28"/>
          <w:szCs w:val="28"/>
        </w:rPr>
        <w:t>17.</w:t>
      </w:r>
    </w:p>
    <w:p w:rsidR="00FA65EE" w:rsidRPr="008D6F8B" w:rsidRDefault="00FA65EE" w:rsidP="00666B1F">
      <w:pPr>
        <w:pStyle w:val="ListParagraph"/>
        <w:numPr>
          <w:ilvl w:val="0"/>
          <w:numId w:val="7"/>
        </w:numPr>
        <w:spacing w:line="480" w:lineRule="auto"/>
        <w:ind w:left="709" w:right="-2" w:hanging="709"/>
        <w:jc w:val="both"/>
        <w:rPr>
          <w:rFonts w:ascii="Times New Roman" w:hAnsi="Times New Roman" w:cs="Times New Roman"/>
          <w:sz w:val="28"/>
          <w:szCs w:val="28"/>
        </w:rPr>
      </w:pPr>
      <w:r w:rsidRPr="008D6F8B">
        <w:rPr>
          <w:rFonts w:ascii="Times New Roman" w:hAnsi="Times New Roman" w:cs="Times New Roman"/>
          <w:sz w:val="28"/>
          <w:szCs w:val="28"/>
        </w:rPr>
        <w:t xml:space="preserve">As per the </w:t>
      </w:r>
      <w:r w:rsidR="00665854" w:rsidRPr="008D6F8B">
        <w:rPr>
          <w:rFonts w:ascii="Times New Roman" w:hAnsi="Times New Roman" w:cs="Times New Roman"/>
          <w:sz w:val="28"/>
          <w:szCs w:val="28"/>
        </w:rPr>
        <w:t>consumption data</w:t>
      </w:r>
      <w:r w:rsidRPr="008D6F8B">
        <w:rPr>
          <w:rFonts w:ascii="Times New Roman" w:hAnsi="Times New Roman" w:cs="Times New Roman"/>
          <w:sz w:val="28"/>
          <w:szCs w:val="28"/>
        </w:rPr>
        <w:t xml:space="preserve"> of the </w:t>
      </w:r>
      <w:r w:rsidR="00665854" w:rsidRPr="008D6F8B">
        <w:rPr>
          <w:rFonts w:ascii="Times New Roman" w:hAnsi="Times New Roman" w:cs="Times New Roman"/>
          <w:sz w:val="28"/>
          <w:szCs w:val="28"/>
        </w:rPr>
        <w:t>Appellant,</w:t>
      </w:r>
      <w:r w:rsidRPr="008D6F8B">
        <w:rPr>
          <w:rFonts w:ascii="Times New Roman" w:hAnsi="Times New Roman" w:cs="Times New Roman"/>
          <w:sz w:val="28"/>
          <w:szCs w:val="28"/>
        </w:rPr>
        <w:t xml:space="preserve"> the Energy Meter was defective from 06.03.2018.</w:t>
      </w:r>
      <w:r w:rsidR="00665854" w:rsidRPr="008D6F8B">
        <w:rPr>
          <w:rFonts w:ascii="Times New Roman" w:hAnsi="Times New Roman" w:cs="Times New Roman"/>
          <w:sz w:val="28"/>
          <w:szCs w:val="28"/>
        </w:rPr>
        <w:t xml:space="preserve"> </w:t>
      </w:r>
      <w:r w:rsidRPr="008D6F8B">
        <w:rPr>
          <w:rFonts w:ascii="Times New Roman" w:hAnsi="Times New Roman" w:cs="Times New Roman"/>
          <w:sz w:val="28"/>
          <w:szCs w:val="28"/>
        </w:rPr>
        <w:t xml:space="preserve">The amount charged to the Appellant was </w:t>
      </w:r>
      <w:r w:rsidR="00665854" w:rsidRPr="008D6F8B">
        <w:rPr>
          <w:rFonts w:ascii="Times New Roman" w:hAnsi="Times New Roman" w:cs="Times New Roman"/>
          <w:sz w:val="28"/>
          <w:szCs w:val="28"/>
        </w:rPr>
        <w:t>recoverable</w:t>
      </w:r>
      <w:r w:rsidRPr="008D6F8B">
        <w:rPr>
          <w:rFonts w:ascii="Times New Roman" w:hAnsi="Times New Roman" w:cs="Times New Roman"/>
          <w:sz w:val="28"/>
          <w:szCs w:val="28"/>
        </w:rPr>
        <w:t>.</w:t>
      </w:r>
    </w:p>
    <w:p w:rsidR="00FA65EE" w:rsidRPr="008D6F8B" w:rsidRDefault="00FA65EE" w:rsidP="00666B1F">
      <w:pPr>
        <w:pStyle w:val="ListParagraph"/>
        <w:numPr>
          <w:ilvl w:val="0"/>
          <w:numId w:val="7"/>
        </w:numPr>
        <w:spacing w:line="480" w:lineRule="auto"/>
        <w:ind w:left="709" w:right="-2" w:hanging="709"/>
        <w:jc w:val="both"/>
        <w:rPr>
          <w:rFonts w:ascii="Times New Roman" w:hAnsi="Times New Roman" w:cs="Times New Roman"/>
          <w:sz w:val="28"/>
          <w:szCs w:val="28"/>
        </w:rPr>
      </w:pPr>
      <w:r w:rsidRPr="008D6F8B">
        <w:rPr>
          <w:rFonts w:ascii="Times New Roman" w:hAnsi="Times New Roman" w:cs="Times New Roman"/>
          <w:sz w:val="28"/>
          <w:szCs w:val="28"/>
        </w:rPr>
        <w:t>The Appellant miserably failed to justify the fall in his consumption when compared to his old co</w:t>
      </w:r>
      <w:r w:rsidR="0066247A" w:rsidRPr="008D6F8B">
        <w:rPr>
          <w:rFonts w:ascii="Times New Roman" w:hAnsi="Times New Roman" w:cs="Times New Roman"/>
          <w:sz w:val="28"/>
          <w:szCs w:val="28"/>
        </w:rPr>
        <w:t>nsumption and as compared to its</w:t>
      </w:r>
      <w:r w:rsidRPr="008D6F8B">
        <w:rPr>
          <w:rFonts w:ascii="Times New Roman" w:hAnsi="Times New Roman" w:cs="Times New Roman"/>
          <w:sz w:val="28"/>
          <w:szCs w:val="28"/>
        </w:rPr>
        <w:t xml:space="preserve"> load.</w:t>
      </w:r>
    </w:p>
    <w:p w:rsidR="00FA65EE" w:rsidRPr="000D74B2" w:rsidRDefault="00FA65EE" w:rsidP="000D74B2">
      <w:pPr>
        <w:pStyle w:val="ListParagraph"/>
        <w:numPr>
          <w:ilvl w:val="0"/>
          <w:numId w:val="7"/>
        </w:numPr>
        <w:spacing w:line="480" w:lineRule="auto"/>
        <w:ind w:left="709" w:right="-2" w:hanging="709"/>
        <w:jc w:val="both"/>
        <w:rPr>
          <w:rFonts w:ascii="Times New Roman" w:hAnsi="Times New Roman" w:cs="Times New Roman"/>
          <w:sz w:val="28"/>
          <w:szCs w:val="28"/>
        </w:rPr>
      </w:pPr>
      <w:r w:rsidRPr="008D6F8B">
        <w:rPr>
          <w:rFonts w:ascii="Times New Roman" w:hAnsi="Times New Roman" w:cs="Times New Roman"/>
          <w:sz w:val="28"/>
          <w:szCs w:val="28"/>
        </w:rPr>
        <w:t>No documentary or any other evidence was submitted by the Appellant fro</w:t>
      </w:r>
      <w:r w:rsidR="007B6F64" w:rsidRPr="008D6F8B">
        <w:rPr>
          <w:rFonts w:ascii="Times New Roman" w:hAnsi="Times New Roman" w:cs="Times New Roman"/>
          <w:sz w:val="28"/>
          <w:szCs w:val="28"/>
        </w:rPr>
        <w:t>m which, it could be determined</w:t>
      </w:r>
      <w:r w:rsidRPr="008D6F8B">
        <w:rPr>
          <w:rFonts w:ascii="Times New Roman" w:hAnsi="Times New Roman" w:cs="Times New Roman"/>
          <w:sz w:val="28"/>
          <w:szCs w:val="28"/>
        </w:rPr>
        <w:t xml:space="preserve"> or established that in April-June</w:t>
      </w:r>
      <w:r w:rsidR="00252DB2">
        <w:rPr>
          <w:rFonts w:ascii="Times New Roman" w:hAnsi="Times New Roman" w:cs="Times New Roman"/>
          <w:sz w:val="28"/>
          <w:szCs w:val="28"/>
        </w:rPr>
        <w:t>, 2018;</w:t>
      </w:r>
      <w:r w:rsidR="00774106" w:rsidRPr="008D6F8B">
        <w:rPr>
          <w:rFonts w:ascii="Times New Roman" w:hAnsi="Times New Roman" w:cs="Times New Roman"/>
          <w:sz w:val="28"/>
          <w:szCs w:val="28"/>
        </w:rPr>
        <w:t xml:space="preserve"> ‘Zero’ </w:t>
      </w:r>
      <w:r w:rsidR="00252DB2">
        <w:rPr>
          <w:rFonts w:ascii="Times New Roman" w:hAnsi="Times New Roman" w:cs="Times New Roman"/>
          <w:sz w:val="28"/>
          <w:szCs w:val="28"/>
        </w:rPr>
        <w:t xml:space="preserve">consumption </w:t>
      </w:r>
      <w:r w:rsidR="00774106" w:rsidRPr="008D6F8B">
        <w:rPr>
          <w:rFonts w:ascii="Times New Roman" w:hAnsi="Times New Roman" w:cs="Times New Roman"/>
          <w:sz w:val="28"/>
          <w:szCs w:val="28"/>
        </w:rPr>
        <w:t xml:space="preserve">was </w:t>
      </w:r>
      <w:r w:rsidR="00354D95" w:rsidRPr="008D6F8B">
        <w:rPr>
          <w:rFonts w:ascii="Times New Roman" w:hAnsi="Times New Roman" w:cs="Times New Roman"/>
          <w:sz w:val="28"/>
          <w:szCs w:val="28"/>
        </w:rPr>
        <w:t>recorded</w:t>
      </w:r>
      <w:r w:rsidR="00774106" w:rsidRPr="008D6F8B">
        <w:rPr>
          <w:rFonts w:ascii="Times New Roman" w:hAnsi="Times New Roman" w:cs="Times New Roman"/>
          <w:sz w:val="28"/>
          <w:szCs w:val="28"/>
        </w:rPr>
        <w:t xml:space="preserve"> </w:t>
      </w:r>
      <w:r w:rsidR="00354D95" w:rsidRPr="008D6F8B">
        <w:rPr>
          <w:rFonts w:ascii="Times New Roman" w:hAnsi="Times New Roman" w:cs="Times New Roman"/>
          <w:sz w:val="28"/>
          <w:szCs w:val="28"/>
        </w:rPr>
        <w:t>because</w:t>
      </w:r>
      <w:r w:rsidR="00252DB2">
        <w:rPr>
          <w:rFonts w:ascii="Times New Roman" w:hAnsi="Times New Roman" w:cs="Times New Roman"/>
          <w:sz w:val="28"/>
          <w:szCs w:val="28"/>
        </w:rPr>
        <w:t xml:space="preserve"> </w:t>
      </w:r>
      <w:r w:rsidR="00354D95" w:rsidRPr="008D6F8B">
        <w:rPr>
          <w:rFonts w:ascii="Times New Roman" w:hAnsi="Times New Roman" w:cs="Times New Roman"/>
          <w:sz w:val="28"/>
          <w:szCs w:val="28"/>
        </w:rPr>
        <w:t xml:space="preserve"> his business activity</w:t>
      </w:r>
      <w:r w:rsidR="00774106" w:rsidRPr="008D6F8B">
        <w:rPr>
          <w:rFonts w:ascii="Times New Roman" w:hAnsi="Times New Roman" w:cs="Times New Roman"/>
          <w:sz w:val="28"/>
          <w:szCs w:val="28"/>
        </w:rPr>
        <w:t xml:space="preserve"> was very low and no new  order was received by the Appellant</w:t>
      </w:r>
      <w:r w:rsidR="007A01B9" w:rsidRPr="008D6F8B">
        <w:rPr>
          <w:rFonts w:ascii="Times New Roman" w:hAnsi="Times New Roman" w:cs="Times New Roman"/>
          <w:sz w:val="28"/>
          <w:szCs w:val="28"/>
        </w:rPr>
        <w:t>’s</w:t>
      </w:r>
      <w:r w:rsidR="00252DB2">
        <w:rPr>
          <w:rFonts w:ascii="Times New Roman" w:hAnsi="Times New Roman" w:cs="Times New Roman"/>
          <w:sz w:val="28"/>
          <w:szCs w:val="28"/>
        </w:rPr>
        <w:t xml:space="preserve"> firm. It was worth mentioning </w:t>
      </w:r>
      <w:r w:rsidR="00774106" w:rsidRPr="008D6F8B">
        <w:rPr>
          <w:rFonts w:ascii="Times New Roman" w:hAnsi="Times New Roman" w:cs="Times New Roman"/>
          <w:sz w:val="28"/>
          <w:szCs w:val="28"/>
        </w:rPr>
        <w:t xml:space="preserve">here that light load </w:t>
      </w:r>
      <w:r w:rsidR="001D3F1B">
        <w:rPr>
          <w:rFonts w:ascii="Times New Roman" w:hAnsi="Times New Roman" w:cs="Times New Roman"/>
          <w:sz w:val="28"/>
          <w:szCs w:val="28"/>
        </w:rPr>
        <w:t xml:space="preserve">of the </w:t>
      </w:r>
      <w:r w:rsidR="00774106" w:rsidRPr="008D6F8B">
        <w:rPr>
          <w:rFonts w:ascii="Times New Roman" w:hAnsi="Times New Roman" w:cs="Times New Roman"/>
          <w:sz w:val="28"/>
          <w:szCs w:val="28"/>
        </w:rPr>
        <w:t>consumer had Lamp</w:t>
      </w:r>
      <w:r w:rsidR="00774C7D" w:rsidRPr="008D6F8B">
        <w:rPr>
          <w:rFonts w:ascii="Times New Roman" w:hAnsi="Times New Roman" w:cs="Times New Roman"/>
          <w:sz w:val="28"/>
          <w:szCs w:val="28"/>
        </w:rPr>
        <w:t>s</w:t>
      </w:r>
      <w:r w:rsidR="00774106" w:rsidRPr="008D6F8B">
        <w:rPr>
          <w:rFonts w:ascii="Times New Roman" w:hAnsi="Times New Roman" w:cs="Times New Roman"/>
          <w:sz w:val="28"/>
          <w:szCs w:val="28"/>
        </w:rPr>
        <w:t>:</w:t>
      </w:r>
      <w:r w:rsidR="004D7C16" w:rsidRPr="008D6F8B">
        <w:rPr>
          <w:rFonts w:ascii="Times New Roman" w:hAnsi="Times New Roman" w:cs="Times New Roman"/>
          <w:sz w:val="28"/>
          <w:szCs w:val="28"/>
        </w:rPr>
        <w:t xml:space="preserve"> </w:t>
      </w:r>
      <w:r w:rsidR="00774106" w:rsidRPr="008D6F8B">
        <w:rPr>
          <w:rFonts w:ascii="Times New Roman" w:hAnsi="Times New Roman" w:cs="Times New Roman"/>
          <w:sz w:val="28"/>
          <w:szCs w:val="28"/>
        </w:rPr>
        <w:t>20, Plug</w:t>
      </w:r>
      <w:r w:rsidR="00774C7D" w:rsidRPr="008D6F8B">
        <w:rPr>
          <w:rFonts w:ascii="Times New Roman" w:hAnsi="Times New Roman" w:cs="Times New Roman"/>
          <w:sz w:val="28"/>
          <w:szCs w:val="28"/>
        </w:rPr>
        <w:t>s</w:t>
      </w:r>
      <w:r w:rsidR="00774106" w:rsidRPr="008D6F8B">
        <w:rPr>
          <w:rFonts w:ascii="Times New Roman" w:hAnsi="Times New Roman" w:cs="Times New Roman"/>
          <w:sz w:val="28"/>
          <w:szCs w:val="28"/>
        </w:rPr>
        <w:t>: 6</w:t>
      </w:r>
      <w:r w:rsidR="00F361DD" w:rsidRPr="008D6F8B">
        <w:rPr>
          <w:rFonts w:ascii="Times New Roman" w:hAnsi="Times New Roman" w:cs="Times New Roman"/>
          <w:sz w:val="28"/>
          <w:szCs w:val="28"/>
        </w:rPr>
        <w:t>,</w:t>
      </w:r>
      <w:r w:rsidR="00774106" w:rsidRPr="008D6F8B">
        <w:rPr>
          <w:rFonts w:ascii="Times New Roman" w:hAnsi="Times New Roman" w:cs="Times New Roman"/>
          <w:sz w:val="28"/>
          <w:szCs w:val="28"/>
        </w:rPr>
        <w:t xml:space="preserve"> Fans 6</w:t>
      </w:r>
      <w:r w:rsidR="00F361DD" w:rsidRPr="008D6F8B">
        <w:rPr>
          <w:rFonts w:ascii="Times New Roman" w:hAnsi="Times New Roman" w:cs="Times New Roman"/>
          <w:sz w:val="28"/>
          <w:szCs w:val="28"/>
        </w:rPr>
        <w:t>,</w:t>
      </w:r>
      <w:r w:rsidR="00774106" w:rsidRPr="008D6F8B">
        <w:rPr>
          <w:rFonts w:ascii="Times New Roman" w:hAnsi="Times New Roman" w:cs="Times New Roman"/>
          <w:sz w:val="28"/>
          <w:szCs w:val="28"/>
        </w:rPr>
        <w:t xml:space="preserve"> </w:t>
      </w:r>
      <w:r w:rsidR="004B1685" w:rsidRPr="008D6F8B">
        <w:rPr>
          <w:rFonts w:ascii="Times New Roman" w:hAnsi="Times New Roman" w:cs="Times New Roman"/>
          <w:sz w:val="28"/>
          <w:szCs w:val="28"/>
        </w:rPr>
        <w:t>AC</w:t>
      </w:r>
      <w:r w:rsidR="00774106" w:rsidRPr="008D6F8B">
        <w:rPr>
          <w:rFonts w:ascii="Times New Roman" w:hAnsi="Times New Roman" w:cs="Times New Roman"/>
          <w:sz w:val="28"/>
          <w:szCs w:val="28"/>
        </w:rPr>
        <w:t>:</w:t>
      </w:r>
      <w:r w:rsidR="004B1685" w:rsidRPr="008D6F8B">
        <w:rPr>
          <w:rFonts w:ascii="Times New Roman" w:hAnsi="Times New Roman" w:cs="Times New Roman"/>
          <w:sz w:val="28"/>
          <w:szCs w:val="28"/>
        </w:rPr>
        <w:t xml:space="preserve"> </w:t>
      </w:r>
      <w:r w:rsidR="00774106" w:rsidRPr="008D6F8B">
        <w:rPr>
          <w:rFonts w:ascii="Times New Roman" w:hAnsi="Times New Roman" w:cs="Times New Roman"/>
          <w:sz w:val="28"/>
          <w:szCs w:val="28"/>
        </w:rPr>
        <w:t xml:space="preserve">1.5 </w:t>
      </w:r>
      <w:r w:rsidR="00354D95" w:rsidRPr="008D6F8B">
        <w:rPr>
          <w:rFonts w:ascii="Times New Roman" w:hAnsi="Times New Roman" w:cs="Times New Roman"/>
          <w:sz w:val="28"/>
          <w:szCs w:val="28"/>
        </w:rPr>
        <w:t>ton</w:t>
      </w:r>
      <w:r w:rsidR="00C77652" w:rsidRPr="008D6F8B">
        <w:rPr>
          <w:rFonts w:ascii="Times New Roman" w:hAnsi="Times New Roman" w:cs="Times New Roman"/>
          <w:sz w:val="28"/>
          <w:szCs w:val="28"/>
        </w:rPr>
        <w:t>n</w:t>
      </w:r>
      <w:r w:rsidR="00354D95" w:rsidRPr="008D6F8B">
        <w:rPr>
          <w:rFonts w:ascii="Times New Roman" w:hAnsi="Times New Roman" w:cs="Times New Roman"/>
          <w:sz w:val="28"/>
          <w:szCs w:val="28"/>
        </w:rPr>
        <w:t>e</w:t>
      </w:r>
      <w:r w:rsidR="00774106" w:rsidRPr="008D6F8B">
        <w:rPr>
          <w:rFonts w:ascii="Times New Roman" w:hAnsi="Times New Roman" w:cs="Times New Roman"/>
          <w:sz w:val="28"/>
          <w:szCs w:val="28"/>
        </w:rPr>
        <w:t xml:space="preserve"> Split</w:t>
      </w:r>
      <w:r w:rsidR="00715790" w:rsidRPr="008D6F8B">
        <w:rPr>
          <w:rFonts w:ascii="Times New Roman" w:hAnsi="Times New Roman" w:cs="Times New Roman"/>
          <w:sz w:val="28"/>
          <w:szCs w:val="28"/>
        </w:rPr>
        <w:t>. I</w:t>
      </w:r>
      <w:r w:rsidR="00774106" w:rsidRPr="008D6F8B">
        <w:rPr>
          <w:rFonts w:ascii="Times New Roman" w:hAnsi="Times New Roman" w:cs="Times New Roman"/>
          <w:sz w:val="28"/>
          <w:szCs w:val="28"/>
        </w:rPr>
        <w:t xml:space="preserve">f one tenth </w:t>
      </w:r>
      <w:r w:rsidR="008C3926">
        <w:rPr>
          <w:rFonts w:ascii="Times New Roman" w:hAnsi="Times New Roman" w:cs="Times New Roman"/>
          <w:sz w:val="28"/>
          <w:szCs w:val="28"/>
        </w:rPr>
        <w:t xml:space="preserve"> </w:t>
      </w:r>
      <w:r w:rsidR="00774106" w:rsidRPr="008D6F8B">
        <w:rPr>
          <w:rFonts w:ascii="Times New Roman" w:hAnsi="Times New Roman" w:cs="Times New Roman"/>
          <w:sz w:val="28"/>
          <w:szCs w:val="28"/>
        </w:rPr>
        <w:t xml:space="preserve">of </w:t>
      </w:r>
      <w:r w:rsidR="008C3926">
        <w:rPr>
          <w:rFonts w:ascii="Times New Roman" w:hAnsi="Times New Roman" w:cs="Times New Roman"/>
          <w:sz w:val="28"/>
          <w:szCs w:val="28"/>
        </w:rPr>
        <w:t xml:space="preserve"> </w:t>
      </w:r>
      <w:r w:rsidR="00774106" w:rsidRPr="008D6F8B">
        <w:rPr>
          <w:rFonts w:ascii="Times New Roman" w:hAnsi="Times New Roman" w:cs="Times New Roman"/>
          <w:sz w:val="28"/>
          <w:szCs w:val="28"/>
        </w:rPr>
        <w:t>this</w:t>
      </w:r>
      <w:r w:rsidR="0056634B">
        <w:rPr>
          <w:rFonts w:ascii="Times New Roman" w:hAnsi="Times New Roman" w:cs="Times New Roman"/>
          <w:sz w:val="28"/>
          <w:szCs w:val="28"/>
        </w:rPr>
        <w:t xml:space="preserve">  </w:t>
      </w:r>
      <w:r w:rsidR="00774106" w:rsidRPr="008D6F8B">
        <w:rPr>
          <w:rFonts w:ascii="Times New Roman" w:hAnsi="Times New Roman" w:cs="Times New Roman"/>
          <w:sz w:val="28"/>
          <w:szCs w:val="28"/>
        </w:rPr>
        <w:t>load</w:t>
      </w:r>
      <w:r w:rsidR="008C3926">
        <w:rPr>
          <w:rFonts w:ascii="Times New Roman" w:hAnsi="Times New Roman" w:cs="Times New Roman"/>
          <w:sz w:val="28"/>
          <w:szCs w:val="28"/>
        </w:rPr>
        <w:t xml:space="preserve"> </w:t>
      </w:r>
      <w:r w:rsidR="00774106" w:rsidRPr="008D6F8B">
        <w:rPr>
          <w:rFonts w:ascii="Times New Roman" w:hAnsi="Times New Roman" w:cs="Times New Roman"/>
          <w:sz w:val="28"/>
          <w:szCs w:val="28"/>
        </w:rPr>
        <w:t xml:space="preserve"> </w:t>
      </w:r>
      <w:r w:rsidR="0056634B">
        <w:rPr>
          <w:rFonts w:ascii="Times New Roman" w:hAnsi="Times New Roman" w:cs="Times New Roman"/>
          <w:sz w:val="28"/>
          <w:szCs w:val="28"/>
        </w:rPr>
        <w:t xml:space="preserve"> </w:t>
      </w:r>
      <w:r w:rsidR="00774106" w:rsidRPr="008D6F8B">
        <w:rPr>
          <w:rFonts w:ascii="Times New Roman" w:hAnsi="Times New Roman" w:cs="Times New Roman"/>
          <w:sz w:val="28"/>
          <w:szCs w:val="28"/>
        </w:rPr>
        <w:t xml:space="preserve">was </w:t>
      </w:r>
      <w:r w:rsidR="008C3926">
        <w:rPr>
          <w:rFonts w:ascii="Times New Roman" w:hAnsi="Times New Roman" w:cs="Times New Roman"/>
          <w:sz w:val="28"/>
          <w:szCs w:val="28"/>
        </w:rPr>
        <w:t xml:space="preserve"> </w:t>
      </w:r>
      <w:r w:rsidR="0056634B">
        <w:rPr>
          <w:rFonts w:ascii="Times New Roman" w:hAnsi="Times New Roman" w:cs="Times New Roman"/>
          <w:sz w:val="28"/>
          <w:szCs w:val="28"/>
        </w:rPr>
        <w:t xml:space="preserve"> </w:t>
      </w:r>
      <w:r w:rsidR="00774106" w:rsidRPr="008D6F8B">
        <w:rPr>
          <w:rFonts w:ascii="Times New Roman" w:hAnsi="Times New Roman" w:cs="Times New Roman"/>
          <w:sz w:val="28"/>
          <w:szCs w:val="28"/>
        </w:rPr>
        <w:t xml:space="preserve">in </w:t>
      </w:r>
      <w:r w:rsidR="0056634B">
        <w:rPr>
          <w:rFonts w:ascii="Times New Roman" w:hAnsi="Times New Roman" w:cs="Times New Roman"/>
          <w:sz w:val="28"/>
          <w:szCs w:val="28"/>
        </w:rPr>
        <w:t xml:space="preserve"> </w:t>
      </w:r>
      <w:r w:rsidR="008C3926">
        <w:rPr>
          <w:rFonts w:ascii="Times New Roman" w:hAnsi="Times New Roman" w:cs="Times New Roman"/>
          <w:sz w:val="28"/>
          <w:szCs w:val="28"/>
        </w:rPr>
        <w:t xml:space="preserve"> </w:t>
      </w:r>
      <w:r w:rsidR="00774106" w:rsidRPr="008D6F8B">
        <w:rPr>
          <w:rFonts w:ascii="Times New Roman" w:hAnsi="Times New Roman" w:cs="Times New Roman"/>
          <w:sz w:val="28"/>
          <w:szCs w:val="28"/>
        </w:rPr>
        <w:t xml:space="preserve">use </w:t>
      </w:r>
      <w:r w:rsidR="0056634B">
        <w:rPr>
          <w:rFonts w:ascii="Times New Roman" w:hAnsi="Times New Roman" w:cs="Times New Roman"/>
          <w:sz w:val="28"/>
          <w:szCs w:val="28"/>
        </w:rPr>
        <w:t xml:space="preserve"> </w:t>
      </w:r>
      <w:r w:rsidR="008C3926">
        <w:rPr>
          <w:rFonts w:ascii="Times New Roman" w:hAnsi="Times New Roman" w:cs="Times New Roman"/>
          <w:sz w:val="28"/>
          <w:szCs w:val="28"/>
        </w:rPr>
        <w:t xml:space="preserve"> </w:t>
      </w:r>
      <w:r w:rsidR="00774106" w:rsidRPr="008D6F8B">
        <w:rPr>
          <w:rFonts w:ascii="Times New Roman" w:hAnsi="Times New Roman" w:cs="Times New Roman"/>
          <w:sz w:val="28"/>
          <w:szCs w:val="28"/>
        </w:rPr>
        <w:t>during</w:t>
      </w:r>
      <w:r w:rsidR="0056634B">
        <w:rPr>
          <w:rFonts w:ascii="Times New Roman" w:hAnsi="Times New Roman" w:cs="Times New Roman"/>
          <w:sz w:val="28"/>
          <w:szCs w:val="28"/>
        </w:rPr>
        <w:t xml:space="preserve"> </w:t>
      </w:r>
      <w:r w:rsidR="00774106" w:rsidRPr="008D6F8B">
        <w:rPr>
          <w:rFonts w:ascii="Times New Roman" w:hAnsi="Times New Roman" w:cs="Times New Roman"/>
          <w:sz w:val="28"/>
          <w:szCs w:val="28"/>
        </w:rPr>
        <w:t xml:space="preserve"> </w:t>
      </w:r>
      <w:r w:rsidR="008C3926">
        <w:rPr>
          <w:rFonts w:ascii="Times New Roman" w:hAnsi="Times New Roman" w:cs="Times New Roman"/>
          <w:sz w:val="28"/>
          <w:szCs w:val="28"/>
        </w:rPr>
        <w:t xml:space="preserve"> </w:t>
      </w:r>
      <w:r w:rsidR="00774106" w:rsidRPr="008D6F8B">
        <w:rPr>
          <w:rFonts w:ascii="Times New Roman" w:hAnsi="Times New Roman" w:cs="Times New Roman"/>
          <w:sz w:val="28"/>
          <w:szCs w:val="28"/>
        </w:rPr>
        <w:t>period</w:t>
      </w:r>
      <w:r w:rsidR="0050370A" w:rsidRPr="008D6F8B">
        <w:rPr>
          <w:rFonts w:ascii="Times New Roman" w:hAnsi="Times New Roman" w:cs="Times New Roman"/>
          <w:sz w:val="28"/>
          <w:szCs w:val="28"/>
        </w:rPr>
        <w:t>,</w:t>
      </w:r>
      <w:r w:rsidR="0056634B">
        <w:rPr>
          <w:rFonts w:ascii="Times New Roman" w:hAnsi="Times New Roman" w:cs="Times New Roman"/>
          <w:sz w:val="28"/>
          <w:szCs w:val="28"/>
        </w:rPr>
        <w:t xml:space="preserve"> </w:t>
      </w:r>
      <w:r w:rsidR="008C3926">
        <w:rPr>
          <w:rFonts w:ascii="Times New Roman" w:hAnsi="Times New Roman" w:cs="Times New Roman"/>
          <w:sz w:val="28"/>
          <w:szCs w:val="28"/>
        </w:rPr>
        <w:t xml:space="preserve"> </w:t>
      </w:r>
      <w:r w:rsidR="00774106" w:rsidRPr="008D6F8B">
        <w:rPr>
          <w:rFonts w:ascii="Times New Roman" w:hAnsi="Times New Roman" w:cs="Times New Roman"/>
          <w:sz w:val="28"/>
          <w:szCs w:val="28"/>
        </w:rPr>
        <w:t xml:space="preserve"> the </w:t>
      </w:r>
      <w:r w:rsidR="0056634B">
        <w:rPr>
          <w:rFonts w:ascii="Times New Roman" w:hAnsi="Times New Roman" w:cs="Times New Roman"/>
          <w:sz w:val="28"/>
          <w:szCs w:val="28"/>
        </w:rPr>
        <w:t xml:space="preserve">  </w:t>
      </w:r>
      <w:r w:rsidR="008C3926">
        <w:rPr>
          <w:rFonts w:ascii="Times New Roman" w:hAnsi="Times New Roman" w:cs="Times New Roman"/>
          <w:sz w:val="28"/>
          <w:szCs w:val="28"/>
        </w:rPr>
        <w:t xml:space="preserve"> </w:t>
      </w:r>
      <w:r w:rsidR="00774106" w:rsidRPr="008D6F8B">
        <w:rPr>
          <w:rFonts w:ascii="Times New Roman" w:hAnsi="Times New Roman" w:cs="Times New Roman"/>
          <w:sz w:val="28"/>
          <w:szCs w:val="28"/>
        </w:rPr>
        <w:t xml:space="preserve">consumption </w:t>
      </w:r>
      <w:r w:rsidR="008C3926">
        <w:rPr>
          <w:rFonts w:ascii="Times New Roman" w:hAnsi="Times New Roman" w:cs="Times New Roman"/>
          <w:sz w:val="28"/>
          <w:szCs w:val="28"/>
        </w:rPr>
        <w:t xml:space="preserve"> </w:t>
      </w:r>
      <w:r w:rsidR="0056634B">
        <w:rPr>
          <w:rFonts w:ascii="Times New Roman" w:hAnsi="Times New Roman" w:cs="Times New Roman"/>
          <w:sz w:val="28"/>
          <w:szCs w:val="28"/>
        </w:rPr>
        <w:t xml:space="preserve">  </w:t>
      </w:r>
      <w:r w:rsidR="00774106" w:rsidRPr="008D6F8B">
        <w:rPr>
          <w:rFonts w:ascii="Times New Roman" w:hAnsi="Times New Roman" w:cs="Times New Roman"/>
          <w:sz w:val="28"/>
          <w:szCs w:val="28"/>
        </w:rPr>
        <w:t xml:space="preserve">of </w:t>
      </w:r>
      <w:r w:rsidR="00774106" w:rsidRPr="000D74B2">
        <w:rPr>
          <w:rFonts w:ascii="Times New Roman" w:hAnsi="Times New Roman" w:cs="Times New Roman"/>
          <w:sz w:val="28"/>
          <w:szCs w:val="28"/>
        </w:rPr>
        <w:t xml:space="preserve">Energy </w:t>
      </w:r>
      <w:r w:rsidR="00354D95" w:rsidRPr="000D74B2">
        <w:rPr>
          <w:rFonts w:ascii="Times New Roman" w:hAnsi="Times New Roman" w:cs="Times New Roman"/>
          <w:sz w:val="28"/>
          <w:szCs w:val="28"/>
        </w:rPr>
        <w:t>Meter</w:t>
      </w:r>
      <w:r w:rsidR="002F1CCC" w:rsidRPr="000D74B2">
        <w:rPr>
          <w:rFonts w:ascii="Times New Roman" w:hAnsi="Times New Roman" w:cs="Times New Roman"/>
          <w:sz w:val="28"/>
          <w:szCs w:val="28"/>
        </w:rPr>
        <w:t xml:space="preserve"> c</w:t>
      </w:r>
      <w:r w:rsidR="00774106" w:rsidRPr="000D74B2">
        <w:rPr>
          <w:rFonts w:ascii="Times New Roman" w:hAnsi="Times New Roman" w:cs="Times New Roman"/>
          <w:sz w:val="28"/>
          <w:szCs w:val="28"/>
        </w:rPr>
        <w:t xml:space="preserve">ould not be </w:t>
      </w:r>
      <w:r w:rsidR="001D3F1B" w:rsidRPr="000D74B2">
        <w:rPr>
          <w:rFonts w:ascii="Times New Roman" w:hAnsi="Times New Roman" w:cs="Times New Roman"/>
          <w:sz w:val="28"/>
          <w:szCs w:val="28"/>
        </w:rPr>
        <w:t>‘</w:t>
      </w:r>
      <w:r w:rsidR="00774106" w:rsidRPr="000D74B2">
        <w:rPr>
          <w:rFonts w:ascii="Times New Roman" w:hAnsi="Times New Roman" w:cs="Times New Roman"/>
          <w:sz w:val="28"/>
          <w:szCs w:val="28"/>
        </w:rPr>
        <w:t>Zero</w:t>
      </w:r>
      <w:r w:rsidR="001D3F1B" w:rsidRPr="000D74B2">
        <w:rPr>
          <w:rFonts w:ascii="Times New Roman" w:hAnsi="Times New Roman" w:cs="Times New Roman"/>
          <w:sz w:val="28"/>
          <w:szCs w:val="28"/>
        </w:rPr>
        <w:t>’</w:t>
      </w:r>
      <w:r w:rsidR="00774106" w:rsidRPr="000D74B2">
        <w:rPr>
          <w:rFonts w:ascii="Times New Roman" w:hAnsi="Times New Roman" w:cs="Times New Roman"/>
          <w:sz w:val="28"/>
          <w:szCs w:val="28"/>
        </w:rPr>
        <w:t>. This</w:t>
      </w:r>
      <w:r w:rsidR="00742EFB" w:rsidRPr="000D74B2">
        <w:rPr>
          <w:rFonts w:ascii="Times New Roman" w:hAnsi="Times New Roman" w:cs="Times New Roman"/>
          <w:sz w:val="28"/>
          <w:szCs w:val="28"/>
        </w:rPr>
        <w:t xml:space="preserve"> fact itself</w:t>
      </w:r>
      <w:r w:rsidR="00774106" w:rsidRPr="000D74B2">
        <w:rPr>
          <w:rFonts w:ascii="Times New Roman" w:hAnsi="Times New Roman" w:cs="Times New Roman"/>
          <w:sz w:val="28"/>
          <w:szCs w:val="28"/>
        </w:rPr>
        <w:t xml:space="preserve"> confirmed that E</w:t>
      </w:r>
      <w:r w:rsidR="0050370A" w:rsidRPr="000D74B2">
        <w:rPr>
          <w:rFonts w:ascii="Times New Roman" w:hAnsi="Times New Roman" w:cs="Times New Roman"/>
          <w:sz w:val="28"/>
          <w:szCs w:val="28"/>
        </w:rPr>
        <w:t>nergy Meter of Appellant became</w:t>
      </w:r>
      <w:r w:rsidR="00774106" w:rsidRPr="000D74B2">
        <w:rPr>
          <w:rFonts w:ascii="Times New Roman" w:hAnsi="Times New Roman" w:cs="Times New Roman"/>
          <w:sz w:val="28"/>
          <w:szCs w:val="28"/>
        </w:rPr>
        <w:t xml:space="preserve"> defective before being declared as </w:t>
      </w:r>
      <w:r w:rsidR="00354D95" w:rsidRPr="000D74B2">
        <w:rPr>
          <w:rFonts w:ascii="Times New Roman" w:hAnsi="Times New Roman" w:cs="Times New Roman"/>
          <w:sz w:val="28"/>
          <w:szCs w:val="28"/>
        </w:rPr>
        <w:t>burnt</w:t>
      </w:r>
      <w:r w:rsidR="00774106" w:rsidRPr="000D74B2">
        <w:rPr>
          <w:rFonts w:ascii="Times New Roman" w:hAnsi="Times New Roman" w:cs="Times New Roman"/>
          <w:sz w:val="28"/>
          <w:szCs w:val="28"/>
        </w:rPr>
        <w:t>.</w:t>
      </w:r>
    </w:p>
    <w:p w:rsidR="00774106" w:rsidRPr="008D6F8B" w:rsidRDefault="00774106" w:rsidP="00666B1F">
      <w:pPr>
        <w:pStyle w:val="ListParagraph"/>
        <w:numPr>
          <w:ilvl w:val="0"/>
          <w:numId w:val="7"/>
        </w:numPr>
        <w:spacing w:line="480" w:lineRule="auto"/>
        <w:ind w:left="709" w:right="-2" w:hanging="709"/>
        <w:jc w:val="both"/>
        <w:rPr>
          <w:rFonts w:ascii="Times New Roman" w:hAnsi="Times New Roman" w:cs="Times New Roman"/>
          <w:sz w:val="28"/>
          <w:szCs w:val="28"/>
        </w:rPr>
      </w:pPr>
      <w:r w:rsidRPr="008D6F8B">
        <w:rPr>
          <w:rFonts w:ascii="Times New Roman" w:hAnsi="Times New Roman" w:cs="Times New Roman"/>
          <w:sz w:val="28"/>
          <w:szCs w:val="28"/>
        </w:rPr>
        <w:lastRenderedPageBreak/>
        <w:t>This plea of the Appellant had already been taken into consideratio</w:t>
      </w:r>
      <w:r w:rsidR="00CB0F99" w:rsidRPr="008D6F8B">
        <w:rPr>
          <w:rFonts w:ascii="Times New Roman" w:hAnsi="Times New Roman" w:cs="Times New Roman"/>
          <w:sz w:val="28"/>
          <w:szCs w:val="28"/>
        </w:rPr>
        <w:t>n by the Forum in its decisions</w:t>
      </w:r>
      <w:r w:rsidR="001D3F1B">
        <w:rPr>
          <w:rFonts w:ascii="Times New Roman" w:hAnsi="Times New Roman" w:cs="Times New Roman"/>
          <w:sz w:val="28"/>
          <w:szCs w:val="28"/>
        </w:rPr>
        <w:t xml:space="preserve"> dated 16.06.202</w:t>
      </w:r>
      <w:r w:rsidRPr="008D6F8B">
        <w:rPr>
          <w:rFonts w:ascii="Times New Roman" w:hAnsi="Times New Roman" w:cs="Times New Roman"/>
          <w:sz w:val="28"/>
          <w:szCs w:val="28"/>
        </w:rPr>
        <w:t>0 after due diligence.</w:t>
      </w:r>
    </w:p>
    <w:p w:rsidR="00DC06D8" w:rsidRPr="008D6F8B" w:rsidRDefault="00774106" w:rsidP="00666B1F">
      <w:pPr>
        <w:pStyle w:val="ListParagraph"/>
        <w:numPr>
          <w:ilvl w:val="0"/>
          <w:numId w:val="7"/>
        </w:numPr>
        <w:spacing w:line="480" w:lineRule="auto"/>
        <w:ind w:left="709" w:right="-2" w:hanging="709"/>
        <w:jc w:val="both"/>
        <w:rPr>
          <w:rFonts w:ascii="Times New Roman" w:hAnsi="Times New Roman" w:cs="Times New Roman"/>
          <w:sz w:val="28"/>
          <w:szCs w:val="28"/>
        </w:rPr>
      </w:pPr>
      <w:r w:rsidRPr="008D6F8B">
        <w:rPr>
          <w:rFonts w:ascii="Times New Roman" w:hAnsi="Times New Roman" w:cs="Times New Roman"/>
          <w:sz w:val="28"/>
          <w:szCs w:val="28"/>
        </w:rPr>
        <w:t xml:space="preserve">The Appellant admitted the fact that </w:t>
      </w:r>
      <w:r w:rsidR="00542DE8" w:rsidRPr="008D6F8B">
        <w:rPr>
          <w:rFonts w:ascii="Times New Roman" w:hAnsi="Times New Roman" w:cs="Times New Roman"/>
          <w:sz w:val="28"/>
          <w:szCs w:val="28"/>
        </w:rPr>
        <w:t xml:space="preserve">the Energy Meter was defective and he was </w:t>
      </w:r>
      <w:r w:rsidR="0039798B" w:rsidRPr="008D6F8B">
        <w:rPr>
          <w:rFonts w:ascii="Times New Roman" w:hAnsi="Times New Roman" w:cs="Times New Roman"/>
          <w:sz w:val="28"/>
          <w:szCs w:val="28"/>
        </w:rPr>
        <w:t>ready</w:t>
      </w:r>
      <w:r w:rsidR="00542DE8" w:rsidRPr="008D6F8B">
        <w:rPr>
          <w:rFonts w:ascii="Times New Roman" w:hAnsi="Times New Roman" w:cs="Times New Roman"/>
          <w:sz w:val="28"/>
          <w:szCs w:val="28"/>
        </w:rPr>
        <w:t xml:space="preserve"> </w:t>
      </w:r>
      <w:r w:rsidR="00CB0F99" w:rsidRPr="008D6F8B">
        <w:rPr>
          <w:rFonts w:ascii="Times New Roman" w:hAnsi="Times New Roman" w:cs="Times New Roman"/>
          <w:sz w:val="28"/>
          <w:szCs w:val="28"/>
        </w:rPr>
        <w:t xml:space="preserve">to </w:t>
      </w:r>
      <w:r w:rsidR="00542DE8" w:rsidRPr="008D6F8B">
        <w:rPr>
          <w:rFonts w:ascii="Times New Roman" w:hAnsi="Times New Roman" w:cs="Times New Roman"/>
          <w:sz w:val="28"/>
          <w:szCs w:val="28"/>
        </w:rPr>
        <w:t>give the average for the period of 180</w:t>
      </w:r>
      <w:r w:rsidR="0039798B" w:rsidRPr="008D6F8B">
        <w:rPr>
          <w:rFonts w:ascii="Times New Roman" w:hAnsi="Times New Roman" w:cs="Times New Roman"/>
          <w:sz w:val="28"/>
          <w:szCs w:val="28"/>
        </w:rPr>
        <w:t xml:space="preserve"> </w:t>
      </w:r>
      <w:r w:rsidR="00542DE8" w:rsidRPr="008D6F8B">
        <w:rPr>
          <w:rFonts w:ascii="Times New Roman" w:hAnsi="Times New Roman" w:cs="Times New Roman"/>
          <w:sz w:val="28"/>
          <w:szCs w:val="28"/>
        </w:rPr>
        <w:t xml:space="preserve">days. This relief had </w:t>
      </w:r>
      <w:r w:rsidR="0039798B" w:rsidRPr="008D6F8B">
        <w:rPr>
          <w:rFonts w:ascii="Times New Roman" w:hAnsi="Times New Roman" w:cs="Times New Roman"/>
          <w:sz w:val="28"/>
          <w:szCs w:val="28"/>
        </w:rPr>
        <w:t>already</w:t>
      </w:r>
      <w:r w:rsidR="00542DE8" w:rsidRPr="008D6F8B">
        <w:rPr>
          <w:rFonts w:ascii="Times New Roman" w:hAnsi="Times New Roman" w:cs="Times New Roman"/>
          <w:sz w:val="28"/>
          <w:szCs w:val="28"/>
        </w:rPr>
        <w:t xml:space="preserve"> been given to</w:t>
      </w:r>
      <w:r w:rsidR="00CB0F99" w:rsidRPr="008D6F8B">
        <w:rPr>
          <w:rFonts w:ascii="Times New Roman" w:hAnsi="Times New Roman" w:cs="Times New Roman"/>
          <w:sz w:val="28"/>
          <w:szCs w:val="28"/>
        </w:rPr>
        <w:t xml:space="preserve"> the</w:t>
      </w:r>
      <w:r w:rsidR="00542DE8" w:rsidRPr="008D6F8B">
        <w:rPr>
          <w:rFonts w:ascii="Times New Roman" w:hAnsi="Times New Roman" w:cs="Times New Roman"/>
          <w:sz w:val="28"/>
          <w:szCs w:val="28"/>
        </w:rPr>
        <w:t xml:space="preserve"> Appellan</w:t>
      </w:r>
      <w:r w:rsidR="006237F7" w:rsidRPr="008D6F8B">
        <w:rPr>
          <w:rFonts w:ascii="Times New Roman" w:hAnsi="Times New Roman" w:cs="Times New Roman"/>
          <w:sz w:val="28"/>
          <w:szCs w:val="28"/>
        </w:rPr>
        <w:t>t but he had challenged the basis of average taken into consideration.</w:t>
      </w:r>
    </w:p>
    <w:p w:rsidR="00B75323" w:rsidRDefault="00542DE8" w:rsidP="003C5778">
      <w:pPr>
        <w:pStyle w:val="ListParagraph"/>
        <w:numPr>
          <w:ilvl w:val="0"/>
          <w:numId w:val="7"/>
        </w:numPr>
        <w:spacing w:line="480" w:lineRule="auto"/>
        <w:ind w:left="709" w:right="-2" w:hanging="709"/>
        <w:jc w:val="both"/>
        <w:rPr>
          <w:rFonts w:ascii="Times New Roman" w:hAnsi="Times New Roman" w:cs="Times New Roman"/>
          <w:sz w:val="28"/>
          <w:szCs w:val="28"/>
        </w:rPr>
      </w:pPr>
      <w:r w:rsidRPr="008D6F8B">
        <w:rPr>
          <w:rFonts w:ascii="Times New Roman" w:hAnsi="Times New Roman" w:cs="Times New Roman"/>
          <w:sz w:val="28"/>
          <w:szCs w:val="28"/>
        </w:rPr>
        <w:t xml:space="preserve">The Appeal was devoid of merit and the Appellant failed to </w:t>
      </w:r>
      <w:r w:rsidR="0039798B" w:rsidRPr="008D6F8B">
        <w:rPr>
          <w:rFonts w:ascii="Times New Roman" w:hAnsi="Times New Roman" w:cs="Times New Roman"/>
          <w:sz w:val="28"/>
          <w:szCs w:val="28"/>
        </w:rPr>
        <w:t>prove</w:t>
      </w:r>
      <w:r w:rsidR="002F69BC" w:rsidRPr="008D6F8B">
        <w:rPr>
          <w:rFonts w:ascii="Times New Roman" w:hAnsi="Times New Roman" w:cs="Times New Roman"/>
          <w:sz w:val="28"/>
          <w:szCs w:val="28"/>
        </w:rPr>
        <w:t xml:space="preserve"> its</w:t>
      </w:r>
      <w:r w:rsidRPr="008D6F8B">
        <w:rPr>
          <w:rFonts w:ascii="Times New Roman" w:hAnsi="Times New Roman" w:cs="Times New Roman"/>
          <w:sz w:val="28"/>
          <w:szCs w:val="28"/>
        </w:rPr>
        <w:t xml:space="preserve"> case miserably in the Forum. It was prayed that the Appeal may be dismissed in the interest of </w:t>
      </w:r>
      <w:r w:rsidR="0039798B" w:rsidRPr="008D6F8B">
        <w:rPr>
          <w:rFonts w:ascii="Times New Roman" w:hAnsi="Times New Roman" w:cs="Times New Roman"/>
          <w:sz w:val="28"/>
          <w:szCs w:val="28"/>
        </w:rPr>
        <w:t>justice</w:t>
      </w:r>
      <w:r w:rsidRPr="008D6F8B">
        <w:rPr>
          <w:rFonts w:ascii="Times New Roman" w:hAnsi="Times New Roman" w:cs="Times New Roman"/>
          <w:sz w:val="28"/>
          <w:szCs w:val="28"/>
        </w:rPr>
        <w:t>.</w:t>
      </w:r>
    </w:p>
    <w:p w:rsidR="00C36702" w:rsidRPr="00C36702" w:rsidRDefault="00C36702" w:rsidP="00C36702">
      <w:pPr>
        <w:spacing w:line="480" w:lineRule="auto"/>
        <w:ind w:right="-2"/>
        <w:jc w:val="both"/>
        <w:rPr>
          <w:rFonts w:ascii="Times New Roman" w:hAnsi="Times New Roman" w:cs="Times New Roman"/>
          <w:b/>
          <w:bCs/>
          <w:sz w:val="28"/>
          <w:szCs w:val="28"/>
        </w:rPr>
      </w:pPr>
      <w:r>
        <w:rPr>
          <w:rFonts w:ascii="Times New Roman" w:hAnsi="Times New Roman" w:cs="Times New Roman"/>
          <w:b/>
          <w:bCs/>
          <w:sz w:val="28"/>
          <w:szCs w:val="28"/>
        </w:rPr>
        <w:t>(b)</w:t>
      </w:r>
      <w:r w:rsidRPr="00C36702">
        <w:rPr>
          <w:rFonts w:ascii="Times New Roman" w:hAnsi="Times New Roman" w:cs="Times New Roman"/>
          <w:b/>
          <w:bCs/>
          <w:sz w:val="28"/>
          <w:szCs w:val="28"/>
        </w:rPr>
        <w:t xml:space="preserve">     Submissions during Hearing</w:t>
      </w:r>
    </w:p>
    <w:p w:rsidR="00C36702" w:rsidRPr="00C36702" w:rsidRDefault="00C36702" w:rsidP="00C36702">
      <w:pPr>
        <w:pStyle w:val="NoSpacing"/>
        <w:spacing w:line="480" w:lineRule="auto"/>
        <w:ind w:left="720" w:right="-2" w:firstLine="720"/>
        <w:jc w:val="both"/>
        <w:rPr>
          <w:rFonts w:ascii="Times New Roman" w:hAnsi="Times New Roman" w:cs="Times New Roman"/>
          <w:sz w:val="28"/>
          <w:szCs w:val="28"/>
        </w:rPr>
      </w:pPr>
      <w:r>
        <w:rPr>
          <w:rFonts w:ascii="Times New Roman" w:hAnsi="Times New Roman" w:cs="Times New Roman"/>
          <w:sz w:val="28"/>
          <w:szCs w:val="28"/>
        </w:rPr>
        <w:t>During hearing, the Respondent in its defence reiterated the submissions made in the written reply/parawise comments and stated that overhauling of the account of the Appellant for six months as decided by the CGRF, Ludhiana was correct.</w:t>
      </w:r>
    </w:p>
    <w:p w:rsidR="00964301" w:rsidRPr="008D6F8B" w:rsidRDefault="00964301" w:rsidP="00964301">
      <w:pPr>
        <w:pStyle w:val="ListParagraph"/>
        <w:spacing w:line="480" w:lineRule="auto"/>
        <w:ind w:left="0" w:right="-2"/>
        <w:jc w:val="both"/>
        <w:rPr>
          <w:rFonts w:ascii="Times New Roman" w:hAnsi="Times New Roman" w:cs="Times New Roman"/>
          <w:b/>
          <w:sz w:val="28"/>
          <w:szCs w:val="28"/>
        </w:rPr>
      </w:pPr>
      <w:r w:rsidRPr="008D6F8B">
        <w:rPr>
          <w:rFonts w:ascii="Times New Roman" w:hAnsi="Times New Roman" w:cs="Times New Roman"/>
          <w:b/>
          <w:bCs/>
          <w:sz w:val="28"/>
          <w:szCs w:val="28"/>
        </w:rPr>
        <w:t>6.</w:t>
      </w:r>
      <w:r w:rsidRPr="008D6F8B">
        <w:rPr>
          <w:rFonts w:ascii="Times New Roman" w:hAnsi="Times New Roman" w:cs="Times New Roman"/>
          <w:sz w:val="28"/>
          <w:szCs w:val="28"/>
        </w:rPr>
        <w:tab/>
      </w:r>
      <w:r w:rsidRPr="008D6F8B">
        <w:rPr>
          <w:rFonts w:ascii="Times New Roman" w:hAnsi="Times New Roman" w:cs="Times New Roman"/>
          <w:b/>
          <w:sz w:val="28"/>
          <w:szCs w:val="28"/>
        </w:rPr>
        <w:t>Analysis and Findings</w:t>
      </w:r>
    </w:p>
    <w:p w:rsidR="00964301" w:rsidRPr="008D6F8B" w:rsidRDefault="00964301" w:rsidP="00964301">
      <w:pPr>
        <w:pStyle w:val="ListParagraph"/>
        <w:spacing w:line="480" w:lineRule="auto"/>
        <w:ind w:right="-2"/>
        <w:jc w:val="both"/>
        <w:rPr>
          <w:rFonts w:ascii="Times New Roman" w:hAnsi="Times New Roman" w:cs="Times New Roman"/>
          <w:sz w:val="28"/>
          <w:szCs w:val="28"/>
        </w:rPr>
      </w:pPr>
      <w:r w:rsidRPr="008D6F8B">
        <w:rPr>
          <w:rFonts w:ascii="Times New Roman" w:hAnsi="Times New Roman" w:cs="Times New Roman"/>
          <w:sz w:val="28"/>
          <w:szCs w:val="28"/>
        </w:rPr>
        <w:t>The issue requiring adjudication is the legitimacy of overhauling the accoun</w:t>
      </w:r>
      <w:r w:rsidR="007D53A7" w:rsidRPr="008D6F8B">
        <w:rPr>
          <w:rFonts w:ascii="Times New Roman" w:hAnsi="Times New Roman" w:cs="Times New Roman"/>
          <w:sz w:val="28"/>
          <w:szCs w:val="28"/>
        </w:rPr>
        <w:t xml:space="preserve">t of the Appellant for six months prior to replacement of burnt Energy Meter (i.e. 13.06.2019) on the basis of average energy consumption of six months </w:t>
      </w:r>
      <w:r w:rsidR="007D53A7" w:rsidRPr="008D6F8B">
        <w:rPr>
          <w:rFonts w:ascii="Times New Roman" w:hAnsi="Times New Roman" w:cs="Times New Roman"/>
          <w:sz w:val="28"/>
          <w:szCs w:val="28"/>
        </w:rPr>
        <w:lastRenderedPageBreak/>
        <w:t xml:space="preserve">recorded immediately after the </w:t>
      </w:r>
      <w:r w:rsidR="00CF4842" w:rsidRPr="008D6F8B">
        <w:rPr>
          <w:rFonts w:ascii="Times New Roman" w:hAnsi="Times New Roman" w:cs="Times New Roman"/>
          <w:sz w:val="28"/>
          <w:szCs w:val="28"/>
        </w:rPr>
        <w:t>replacement</w:t>
      </w:r>
      <w:r w:rsidR="00B75323" w:rsidRPr="008D6F8B">
        <w:rPr>
          <w:rFonts w:ascii="Times New Roman" w:hAnsi="Times New Roman" w:cs="Times New Roman"/>
          <w:sz w:val="28"/>
          <w:szCs w:val="28"/>
        </w:rPr>
        <w:t xml:space="preserve"> of the said Energy Meter on 13.06.2019.</w:t>
      </w:r>
    </w:p>
    <w:p w:rsidR="00964301" w:rsidRPr="008D6F8B" w:rsidRDefault="00964301" w:rsidP="00964301">
      <w:pPr>
        <w:spacing w:line="480" w:lineRule="auto"/>
        <w:ind w:left="720" w:right="-2"/>
        <w:jc w:val="both"/>
        <w:rPr>
          <w:rFonts w:ascii="Times New Roman" w:hAnsi="Times New Roman" w:cs="Times New Roman"/>
          <w:i/>
          <w:iCs/>
          <w:color w:val="000000" w:themeColor="text1"/>
          <w:sz w:val="28"/>
          <w:szCs w:val="28"/>
        </w:rPr>
      </w:pPr>
      <w:r w:rsidRPr="008D6F8B">
        <w:rPr>
          <w:rFonts w:ascii="Times New Roman" w:hAnsi="Times New Roman" w:cs="Times New Roman"/>
          <w:i/>
          <w:iCs/>
          <w:color w:val="000000" w:themeColor="text1"/>
          <w:sz w:val="28"/>
          <w:szCs w:val="28"/>
        </w:rPr>
        <w:t>My findings on the points emerged, deliberated and analyzed are as under:</w:t>
      </w:r>
    </w:p>
    <w:p w:rsidR="00964301" w:rsidRPr="008D6F8B" w:rsidRDefault="00964301" w:rsidP="00107D5D">
      <w:pPr>
        <w:pStyle w:val="ListParagraph"/>
        <w:numPr>
          <w:ilvl w:val="0"/>
          <w:numId w:val="8"/>
        </w:numPr>
        <w:spacing w:line="480" w:lineRule="auto"/>
        <w:ind w:left="709" w:right="-2" w:hanging="709"/>
        <w:jc w:val="both"/>
        <w:rPr>
          <w:rFonts w:ascii="Times New Roman" w:hAnsi="Times New Roman" w:cs="Times New Roman"/>
          <w:i/>
          <w:iCs/>
          <w:color w:val="000000" w:themeColor="text1"/>
          <w:sz w:val="28"/>
          <w:szCs w:val="28"/>
        </w:rPr>
      </w:pPr>
      <w:r w:rsidRPr="008D6F8B">
        <w:rPr>
          <w:rFonts w:ascii="Times New Roman" w:hAnsi="Times New Roman" w:cs="Times New Roman"/>
          <w:color w:val="000000" w:themeColor="text1"/>
          <w:sz w:val="28"/>
          <w:szCs w:val="28"/>
        </w:rPr>
        <w:t xml:space="preserve">The </w:t>
      </w:r>
      <w:r w:rsidR="008619D7" w:rsidRPr="008D6F8B">
        <w:rPr>
          <w:rFonts w:ascii="Times New Roman" w:hAnsi="Times New Roman" w:cs="Times New Roman"/>
          <w:color w:val="000000" w:themeColor="text1"/>
          <w:sz w:val="28"/>
          <w:szCs w:val="28"/>
        </w:rPr>
        <w:t>present Appeal poses a challenge to the order dated 16.06.2020 of the Forum deciding to overhaul the account of the Appellant for six months prior to replacement of the burnt Energy Meter</w:t>
      </w:r>
      <w:r w:rsidR="00B62033" w:rsidRPr="008D6F8B">
        <w:rPr>
          <w:rFonts w:ascii="Times New Roman" w:hAnsi="Times New Roman" w:cs="Times New Roman"/>
          <w:color w:val="000000" w:themeColor="text1"/>
          <w:sz w:val="28"/>
          <w:szCs w:val="28"/>
        </w:rPr>
        <w:t xml:space="preserve"> </w:t>
      </w:r>
      <w:r w:rsidR="008619D7" w:rsidRPr="008D6F8B">
        <w:rPr>
          <w:rFonts w:ascii="Times New Roman" w:hAnsi="Times New Roman" w:cs="Times New Roman"/>
          <w:color w:val="000000" w:themeColor="text1"/>
          <w:sz w:val="28"/>
          <w:szCs w:val="28"/>
        </w:rPr>
        <w:t>(13.06.2019) on the basis of average consumption of six months recorded immediately after the replacement of the said Energy Meter because neither the consumption of prev</w:t>
      </w:r>
      <w:r w:rsidR="00EC6010">
        <w:rPr>
          <w:rFonts w:ascii="Times New Roman" w:hAnsi="Times New Roman" w:cs="Times New Roman"/>
          <w:color w:val="000000" w:themeColor="text1"/>
          <w:sz w:val="28"/>
          <w:szCs w:val="28"/>
        </w:rPr>
        <w:t>ious six months</w:t>
      </w:r>
      <w:r w:rsidR="008619D7" w:rsidRPr="008D6F8B">
        <w:rPr>
          <w:rFonts w:ascii="Times New Roman" w:hAnsi="Times New Roman" w:cs="Times New Roman"/>
          <w:color w:val="000000" w:themeColor="text1"/>
          <w:sz w:val="28"/>
          <w:szCs w:val="28"/>
        </w:rPr>
        <w:t xml:space="preserve"> nor consumption of corresponding period of last year</w:t>
      </w:r>
      <w:r w:rsidR="009633F9" w:rsidRPr="008D6F8B">
        <w:rPr>
          <w:rFonts w:ascii="Times New Roman" w:hAnsi="Times New Roman" w:cs="Times New Roman"/>
          <w:color w:val="000000" w:themeColor="text1"/>
          <w:sz w:val="28"/>
          <w:szCs w:val="28"/>
        </w:rPr>
        <w:t xml:space="preserve"> was reliable.</w:t>
      </w:r>
    </w:p>
    <w:p w:rsidR="0028451E" w:rsidRPr="008D6F8B" w:rsidRDefault="001550CD" w:rsidP="00B721A7">
      <w:pPr>
        <w:pStyle w:val="ListParagraph"/>
        <w:numPr>
          <w:ilvl w:val="0"/>
          <w:numId w:val="8"/>
        </w:numPr>
        <w:spacing w:line="480" w:lineRule="auto"/>
        <w:ind w:left="709" w:right="-2" w:hanging="709"/>
        <w:jc w:val="both"/>
        <w:rPr>
          <w:rFonts w:ascii="Times New Roman" w:hAnsi="Times New Roman" w:cs="Times New Roman"/>
          <w:sz w:val="28"/>
          <w:szCs w:val="28"/>
        </w:rPr>
      </w:pPr>
      <w:r w:rsidRPr="008D6F8B">
        <w:rPr>
          <w:rFonts w:ascii="Times New Roman" w:hAnsi="Times New Roman" w:cs="Times New Roman"/>
          <w:color w:val="000000" w:themeColor="text1"/>
          <w:sz w:val="28"/>
          <w:szCs w:val="28"/>
        </w:rPr>
        <w:t>As per material available on record, the connection of the Appellant was checked</w:t>
      </w:r>
      <w:r w:rsidR="00B62033" w:rsidRPr="008D6F8B">
        <w:rPr>
          <w:rFonts w:ascii="Times New Roman" w:hAnsi="Times New Roman" w:cs="Times New Roman"/>
          <w:color w:val="000000" w:themeColor="text1"/>
          <w:sz w:val="28"/>
          <w:szCs w:val="28"/>
        </w:rPr>
        <w:t>,</w:t>
      </w:r>
      <w:r w:rsidRPr="008D6F8B">
        <w:rPr>
          <w:rFonts w:ascii="Times New Roman" w:hAnsi="Times New Roman" w:cs="Times New Roman"/>
          <w:color w:val="000000" w:themeColor="text1"/>
          <w:sz w:val="28"/>
          <w:szCs w:val="28"/>
        </w:rPr>
        <w:t xml:space="preserve"> on its request, by the Junior Engineer vide LCR NO. 1352 dated 06.06.2019</w:t>
      </w:r>
      <w:r w:rsidR="009243C7" w:rsidRPr="008D6F8B">
        <w:rPr>
          <w:rFonts w:ascii="Times New Roman" w:hAnsi="Times New Roman" w:cs="Times New Roman"/>
          <w:color w:val="000000" w:themeColor="text1"/>
          <w:sz w:val="28"/>
          <w:szCs w:val="28"/>
        </w:rPr>
        <w:t xml:space="preserve"> whereby, it was reported that the meter terminal of the Energy Meter installed at the Appella</w:t>
      </w:r>
      <w:r w:rsidR="00B62033" w:rsidRPr="008D6F8B">
        <w:rPr>
          <w:rFonts w:ascii="Times New Roman" w:hAnsi="Times New Roman" w:cs="Times New Roman"/>
          <w:color w:val="000000" w:themeColor="text1"/>
          <w:sz w:val="28"/>
          <w:szCs w:val="28"/>
        </w:rPr>
        <w:t xml:space="preserve">nt’s premise was burnt </w:t>
      </w:r>
      <w:r w:rsidR="007D6734">
        <w:rPr>
          <w:rFonts w:ascii="Times New Roman" w:hAnsi="Times New Roman" w:cs="Times New Roman"/>
          <w:color w:val="000000" w:themeColor="text1"/>
          <w:sz w:val="28"/>
          <w:szCs w:val="28"/>
        </w:rPr>
        <w:t xml:space="preserve">and </w:t>
      </w:r>
      <w:r w:rsidR="009243C7" w:rsidRPr="008D6F8B">
        <w:rPr>
          <w:rFonts w:ascii="Times New Roman" w:hAnsi="Times New Roman" w:cs="Times New Roman"/>
          <w:color w:val="000000" w:themeColor="text1"/>
          <w:sz w:val="28"/>
          <w:szCs w:val="28"/>
        </w:rPr>
        <w:t>direction</w:t>
      </w:r>
      <w:r w:rsidR="00B62033" w:rsidRPr="008D6F8B">
        <w:rPr>
          <w:rFonts w:ascii="Times New Roman" w:hAnsi="Times New Roman" w:cs="Times New Roman"/>
          <w:color w:val="000000" w:themeColor="text1"/>
          <w:sz w:val="28"/>
          <w:szCs w:val="28"/>
        </w:rPr>
        <w:t>s were given</w:t>
      </w:r>
      <w:r w:rsidR="009243C7" w:rsidRPr="008D6F8B">
        <w:rPr>
          <w:rFonts w:ascii="Times New Roman" w:hAnsi="Times New Roman" w:cs="Times New Roman"/>
          <w:color w:val="000000" w:themeColor="text1"/>
          <w:sz w:val="28"/>
          <w:szCs w:val="28"/>
        </w:rPr>
        <w:t xml:space="preserve"> to take action as per instruction of the PSPCL. Accordingly, the burnt Energy Meter </w:t>
      </w:r>
      <w:r w:rsidR="00EE053B">
        <w:rPr>
          <w:rFonts w:ascii="Times New Roman" w:hAnsi="Times New Roman" w:cs="Times New Roman"/>
          <w:color w:val="000000" w:themeColor="text1"/>
          <w:sz w:val="28"/>
          <w:szCs w:val="28"/>
        </w:rPr>
        <w:t>was replaced vide MCO No. 10000</w:t>
      </w:r>
      <w:r w:rsidR="009243C7" w:rsidRPr="008D6F8B">
        <w:rPr>
          <w:rFonts w:ascii="Times New Roman" w:hAnsi="Times New Roman" w:cs="Times New Roman"/>
          <w:color w:val="000000" w:themeColor="text1"/>
          <w:sz w:val="28"/>
          <w:szCs w:val="28"/>
        </w:rPr>
        <w:t>8421238 dated 12.06.2019 and effected</w:t>
      </w:r>
      <w:r w:rsidR="00EE053B">
        <w:rPr>
          <w:rFonts w:ascii="Times New Roman" w:hAnsi="Times New Roman" w:cs="Times New Roman"/>
          <w:color w:val="000000" w:themeColor="text1"/>
          <w:sz w:val="28"/>
          <w:szCs w:val="28"/>
        </w:rPr>
        <w:t xml:space="preserve"> at </w:t>
      </w:r>
      <w:r w:rsidR="0057010C" w:rsidRPr="008D6F8B">
        <w:rPr>
          <w:rFonts w:ascii="Times New Roman" w:hAnsi="Times New Roman" w:cs="Times New Roman"/>
          <w:color w:val="000000" w:themeColor="text1"/>
          <w:sz w:val="28"/>
          <w:szCs w:val="28"/>
        </w:rPr>
        <w:t>site on 13.06.2019.</w:t>
      </w:r>
      <w:r w:rsidR="008F01AD" w:rsidRPr="008D6F8B">
        <w:rPr>
          <w:rFonts w:ascii="Times New Roman" w:hAnsi="Times New Roman" w:cs="Times New Roman"/>
          <w:color w:val="000000" w:themeColor="text1"/>
          <w:sz w:val="28"/>
          <w:szCs w:val="28"/>
        </w:rPr>
        <w:t xml:space="preserve"> Thereafter, the removed Energy Meter was checked, vide Store Challan No. 368 dated 30.07.2019, </w:t>
      </w:r>
      <w:r w:rsidR="008F01AD" w:rsidRPr="008D6F8B">
        <w:rPr>
          <w:rFonts w:ascii="Times New Roman" w:hAnsi="Times New Roman" w:cs="Times New Roman"/>
          <w:color w:val="000000" w:themeColor="text1"/>
          <w:sz w:val="28"/>
          <w:szCs w:val="28"/>
        </w:rPr>
        <w:lastRenderedPageBreak/>
        <w:t xml:space="preserve">in M.E Lab. which </w:t>
      </w:r>
      <w:r w:rsidR="00072B84" w:rsidRPr="008D6F8B">
        <w:rPr>
          <w:rFonts w:ascii="Times New Roman" w:hAnsi="Times New Roman" w:cs="Times New Roman"/>
          <w:color w:val="000000" w:themeColor="text1"/>
          <w:sz w:val="28"/>
          <w:szCs w:val="28"/>
        </w:rPr>
        <w:t xml:space="preserve">declared the said Energy Meter ‘Burnt’ and reported that </w:t>
      </w:r>
      <w:r w:rsidR="007D6734">
        <w:rPr>
          <w:rFonts w:ascii="Times New Roman" w:hAnsi="Times New Roman" w:cs="Times New Roman"/>
          <w:color w:val="000000" w:themeColor="text1"/>
          <w:sz w:val="28"/>
          <w:szCs w:val="28"/>
        </w:rPr>
        <w:t xml:space="preserve">the </w:t>
      </w:r>
      <w:r w:rsidR="00072B84" w:rsidRPr="008D6F8B">
        <w:rPr>
          <w:rFonts w:ascii="Times New Roman" w:hAnsi="Times New Roman" w:cs="Times New Roman"/>
          <w:color w:val="000000" w:themeColor="text1"/>
          <w:sz w:val="28"/>
          <w:szCs w:val="28"/>
        </w:rPr>
        <w:t>accuracy of the Energy Meter could not be checked and DDL could not be carried out.</w:t>
      </w:r>
      <w:r w:rsidR="008D6935" w:rsidRPr="008D6F8B">
        <w:rPr>
          <w:rFonts w:ascii="Times New Roman" w:hAnsi="Times New Roman" w:cs="Times New Roman"/>
          <w:color w:val="000000" w:themeColor="text1"/>
          <w:sz w:val="28"/>
          <w:szCs w:val="28"/>
        </w:rPr>
        <w:t xml:space="preserve"> Subsequently,</w:t>
      </w:r>
      <w:r w:rsidR="0028451E" w:rsidRPr="008D6F8B">
        <w:rPr>
          <w:rFonts w:ascii="Times New Roman" w:hAnsi="Times New Roman" w:cs="Times New Roman"/>
          <w:color w:val="000000" w:themeColor="text1"/>
          <w:sz w:val="28"/>
          <w:szCs w:val="28"/>
        </w:rPr>
        <w:t xml:space="preserve"> </w:t>
      </w:r>
      <w:r w:rsidR="0028451E" w:rsidRPr="008D6F8B">
        <w:rPr>
          <w:rFonts w:ascii="Times New Roman" w:hAnsi="Times New Roman" w:cs="Times New Roman"/>
          <w:sz w:val="28"/>
          <w:szCs w:val="28"/>
        </w:rPr>
        <w:t>the account of the Appellant was overhauled by the Audit Party vide Letter No. 179 dated 24.09.2019, for the period from 07.02.2018 to 12.06.2019 for 490 days</w:t>
      </w:r>
      <w:r w:rsidR="007D6734">
        <w:rPr>
          <w:rFonts w:ascii="Times New Roman" w:hAnsi="Times New Roman" w:cs="Times New Roman"/>
          <w:sz w:val="28"/>
          <w:szCs w:val="28"/>
        </w:rPr>
        <w:t>,</w:t>
      </w:r>
      <w:r w:rsidR="0028451E" w:rsidRPr="008D6F8B">
        <w:rPr>
          <w:rFonts w:ascii="Times New Roman" w:hAnsi="Times New Roman" w:cs="Times New Roman"/>
          <w:sz w:val="28"/>
          <w:szCs w:val="28"/>
        </w:rPr>
        <w:t xml:space="preserve"> by taking the average base of consumption </w:t>
      </w:r>
      <w:r w:rsidR="00B62033" w:rsidRPr="008D6F8B">
        <w:rPr>
          <w:rFonts w:ascii="Times New Roman" w:hAnsi="Times New Roman" w:cs="Times New Roman"/>
          <w:sz w:val="28"/>
          <w:szCs w:val="28"/>
        </w:rPr>
        <w:t>recorded</w:t>
      </w:r>
      <w:r w:rsidR="0028451E" w:rsidRPr="008D6F8B">
        <w:rPr>
          <w:rFonts w:ascii="Times New Roman" w:hAnsi="Times New Roman" w:cs="Times New Roman"/>
          <w:sz w:val="28"/>
          <w:szCs w:val="28"/>
        </w:rPr>
        <w:t xml:space="preserve"> from 09.02.2017 </w:t>
      </w:r>
      <w:r w:rsidR="00B62033" w:rsidRPr="008D6F8B">
        <w:rPr>
          <w:rFonts w:ascii="Times New Roman" w:hAnsi="Times New Roman" w:cs="Times New Roman"/>
          <w:sz w:val="28"/>
          <w:szCs w:val="28"/>
        </w:rPr>
        <w:t>to 05.12.2017. Accordingly, an</w:t>
      </w:r>
      <w:r w:rsidR="0028451E" w:rsidRPr="008D6F8B">
        <w:rPr>
          <w:rFonts w:ascii="Times New Roman" w:hAnsi="Times New Roman" w:cs="Times New Roman"/>
          <w:sz w:val="28"/>
          <w:szCs w:val="28"/>
        </w:rPr>
        <w:t xml:space="preserve"> amount </w:t>
      </w:r>
      <w:r w:rsidR="00B62033" w:rsidRPr="008D6F8B">
        <w:rPr>
          <w:rFonts w:ascii="Times New Roman" w:hAnsi="Times New Roman" w:cs="Times New Roman"/>
          <w:sz w:val="28"/>
          <w:szCs w:val="28"/>
        </w:rPr>
        <w:t xml:space="preserve">of </w:t>
      </w:r>
      <w:r w:rsidR="00B62033" w:rsidRPr="008D6F8B">
        <w:rPr>
          <w:rFonts w:ascii="Times New Roman" w:hAnsi="Times New Roman" w:cs="Times New Roman"/>
          <w:color w:val="000000" w:themeColor="text1"/>
          <w:sz w:val="28"/>
          <w:szCs w:val="28"/>
        </w:rPr>
        <w:t xml:space="preserve">₹ 3,21,394/- </w:t>
      </w:r>
      <w:r w:rsidR="0028451E" w:rsidRPr="008D6F8B">
        <w:rPr>
          <w:rFonts w:ascii="Times New Roman" w:hAnsi="Times New Roman" w:cs="Times New Roman"/>
          <w:sz w:val="28"/>
          <w:szCs w:val="28"/>
        </w:rPr>
        <w:t>was raised through supplementary bill vide Memo No. 4039 dated 03.10.2019.</w:t>
      </w:r>
      <w:r w:rsidR="00EE053B">
        <w:rPr>
          <w:rFonts w:ascii="Times New Roman" w:hAnsi="Times New Roman" w:cs="Times New Roman"/>
          <w:sz w:val="28"/>
          <w:szCs w:val="28"/>
        </w:rPr>
        <w:t xml:space="preserve"> </w:t>
      </w:r>
      <w:r w:rsidR="0028451E" w:rsidRPr="008D6F8B">
        <w:rPr>
          <w:rFonts w:ascii="Times New Roman" w:hAnsi="Times New Roman" w:cs="Times New Roman"/>
          <w:sz w:val="28"/>
          <w:szCs w:val="28"/>
        </w:rPr>
        <w:t>The Appellant failed to</w:t>
      </w:r>
      <w:r w:rsidR="00EE053B">
        <w:rPr>
          <w:rFonts w:ascii="Times New Roman" w:hAnsi="Times New Roman" w:cs="Times New Roman"/>
          <w:sz w:val="28"/>
          <w:szCs w:val="28"/>
        </w:rPr>
        <w:t xml:space="preserve"> deposit the supplementary bill. A</w:t>
      </w:r>
      <w:r w:rsidR="0028451E" w:rsidRPr="008D6F8B">
        <w:rPr>
          <w:rFonts w:ascii="Times New Roman" w:hAnsi="Times New Roman" w:cs="Times New Roman"/>
          <w:sz w:val="28"/>
          <w:szCs w:val="28"/>
        </w:rPr>
        <w:t>ccordingly, the amount was charged through SCA to its regular bill.</w:t>
      </w:r>
    </w:p>
    <w:p w:rsidR="00D62E86" w:rsidRPr="008D6F8B" w:rsidRDefault="00D62E86" w:rsidP="00EE38EB">
      <w:pPr>
        <w:pStyle w:val="ListParagraph"/>
        <w:spacing w:line="480" w:lineRule="auto"/>
        <w:ind w:left="709" w:right="-2" w:firstLine="731"/>
        <w:jc w:val="both"/>
        <w:rPr>
          <w:rFonts w:ascii="Times New Roman" w:hAnsi="Times New Roman" w:cs="Times New Roman"/>
          <w:color w:val="000000" w:themeColor="text1"/>
          <w:sz w:val="28"/>
          <w:szCs w:val="28"/>
        </w:rPr>
      </w:pPr>
      <w:r w:rsidRPr="008D6F8B">
        <w:rPr>
          <w:rFonts w:ascii="Times New Roman" w:hAnsi="Times New Roman" w:cs="Times New Roman"/>
          <w:color w:val="000000" w:themeColor="text1"/>
          <w:sz w:val="28"/>
          <w:szCs w:val="28"/>
        </w:rPr>
        <w:t xml:space="preserve">I find that on the request of the Appellant, his case was reviewed in the meeting dated 22.01.2020 of the ZLDSC, Ludhiana which decided that the amount of </w:t>
      </w:r>
      <w:r w:rsidR="00EE38EB" w:rsidRPr="008D6F8B">
        <w:rPr>
          <w:rFonts w:ascii="Times New Roman" w:hAnsi="Times New Roman" w:cs="Times New Roman"/>
          <w:color w:val="000000" w:themeColor="text1"/>
          <w:sz w:val="28"/>
          <w:szCs w:val="28"/>
        </w:rPr>
        <w:t>₹ 3,21,394/-</w:t>
      </w:r>
      <w:r w:rsidR="00B62033" w:rsidRPr="008D6F8B">
        <w:rPr>
          <w:rFonts w:ascii="Times New Roman" w:hAnsi="Times New Roman" w:cs="Times New Roman"/>
          <w:color w:val="000000" w:themeColor="text1"/>
          <w:sz w:val="28"/>
          <w:szCs w:val="28"/>
        </w:rPr>
        <w:t>,</w:t>
      </w:r>
      <w:r w:rsidR="00EE38EB" w:rsidRPr="008D6F8B">
        <w:rPr>
          <w:rFonts w:ascii="Times New Roman" w:hAnsi="Times New Roman" w:cs="Times New Roman"/>
          <w:color w:val="000000" w:themeColor="text1"/>
          <w:sz w:val="28"/>
          <w:szCs w:val="28"/>
        </w:rPr>
        <w:t xml:space="preserve"> </w:t>
      </w:r>
      <w:r w:rsidR="008D3730" w:rsidRPr="008D6F8B">
        <w:rPr>
          <w:rFonts w:ascii="Times New Roman" w:hAnsi="Times New Roman" w:cs="Times New Roman"/>
          <w:color w:val="000000" w:themeColor="text1"/>
          <w:sz w:val="28"/>
          <w:szCs w:val="28"/>
        </w:rPr>
        <w:t xml:space="preserve"> charged to the Appellant by the Audit Party for the period from 07.02.2018</w:t>
      </w:r>
      <w:r w:rsidR="00BC57AA">
        <w:rPr>
          <w:rFonts w:ascii="Times New Roman" w:hAnsi="Times New Roman" w:cs="Times New Roman"/>
          <w:color w:val="000000" w:themeColor="text1"/>
          <w:sz w:val="28"/>
          <w:szCs w:val="28"/>
        </w:rPr>
        <w:t xml:space="preserve"> </w:t>
      </w:r>
      <w:r w:rsidR="008D3730" w:rsidRPr="008D6F8B">
        <w:rPr>
          <w:rFonts w:ascii="Times New Roman" w:hAnsi="Times New Roman" w:cs="Times New Roman"/>
          <w:color w:val="000000" w:themeColor="text1"/>
          <w:sz w:val="28"/>
          <w:szCs w:val="28"/>
        </w:rPr>
        <w:t xml:space="preserve">(the date from which </w:t>
      </w:r>
      <w:r w:rsidR="00BC57AA">
        <w:rPr>
          <w:rFonts w:ascii="Times New Roman" w:hAnsi="Times New Roman" w:cs="Times New Roman"/>
          <w:color w:val="000000" w:themeColor="text1"/>
          <w:sz w:val="28"/>
          <w:szCs w:val="28"/>
        </w:rPr>
        <w:t>,</w:t>
      </w:r>
      <w:r w:rsidR="008D3730" w:rsidRPr="008D6F8B">
        <w:rPr>
          <w:rFonts w:ascii="Times New Roman" w:hAnsi="Times New Roman" w:cs="Times New Roman"/>
          <w:color w:val="000000" w:themeColor="text1"/>
          <w:sz w:val="28"/>
          <w:szCs w:val="28"/>
        </w:rPr>
        <w:t>the Energy Meter was defective as per consumption data) till 12.06.2019</w:t>
      </w:r>
      <w:r w:rsidR="001C7FC8" w:rsidRPr="008D6F8B">
        <w:rPr>
          <w:rFonts w:ascii="Times New Roman" w:hAnsi="Times New Roman" w:cs="Times New Roman"/>
          <w:color w:val="000000" w:themeColor="text1"/>
          <w:sz w:val="28"/>
          <w:szCs w:val="28"/>
        </w:rPr>
        <w:t xml:space="preserve">(the date prior to replacement of </w:t>
      </w:r>
      <w:r w:rsidR="00317CD1" w:rsidRPr="008D6F8B">
        <w:rPr>
          <w:rFonts w:ascii="Times New Roman" w:hAnsi="Times New Roman" w:cs="Times New Roman"/>
          <w:color w:val="000000" w:themeColor="text1"/>
          <w:sz w:val="28"/>
          <w:szCs w:val="28"/>
        </w:rPr>
        <w:t xml:space="preserve">burnt </w:t>
      </w:r>
      <w:r w:rsidR="001C7FC8" w:rsidRPr="008D6F8B">
        <w:rPr>
          <w:rFonts w:ascii="Times New Roman" w:hAnsi="Times New Roman" w:cs="Times New Roman"/>
          <w:color w:val="000000" w:themeColor="text1"/>
          <w:sz w:val="28"/>
          <w:szCs w:val="28"/>
        </w:rPr>
        <w:t>Energy Meter on 13.06.2019)</w:t>
      </w:r>
      <w:r w:rsidR="00317CD1" w:rsidRPr="008D6F8B">
        <w:rPr>
          <w:rFonts w:ascii="Times New Roman" w:hAnsi="Times New Roman" w:cs="Times New Roman"/>
          <w:color w:val="000000" w:themeColor="text1"/>
          <w:sz w:val="28"/>
          <w:szCs w:val="28"/>
        </w:rPr>
        <w:t xml:space="preserve">, </w:t>
      </w:r>
      <w:r w:rsidR="001C7FC8" w:rsidRPr="008D6F8B">
        <w:rPr>
          <w:rFonts w:ascii="Times New Roman" w:hAnsi="Times New Roman" w:cs="Times New Roman"/>
          <w:color w:val="000000" w:themeColor="text1"/>
          <w:sz w:val="28"/>
          <w:szCs w:val="28"/>
        </w:rPr>
        <w:t>was recoverable.</w:t>
      </w:r>
    </w:p>
    <w:p w:rsidR="001C7FC8" w:rsidRPr="008D6F8B" w:rsidRDefault="006A56A7" w:rsidP="00EE38EB">
      <w:pPr>
        <w:pStyle w:val="ListParagraph"/>
        <w:spacing w:line="480" w:lineRule="auto"/>
        <w:ind w:left="709" w:right="-2" w:firstLine="731"/>
        <w:jc w:val="both"/>
        <w:rPr>
          <w:rFonts w:ascii="Times New Roman" w:hAnsi="Times New Roman" w:cs="Times New Roman"/>
          <w:color w:val="000000" w:themeColor="text1"/>
          <w:sz w:val="28"/>
          <w:szCs w:val="28"/>
        </w:rPr>
      </w:pPr>
      <w:r w:rsidRPr="008D6F8B">
        <w:rPr>
          <w:rFonts w:ascii="Times New Roman" w:hAnsi="Times New Roman" w:cs="Times New Roman"/>
          <w:color w:val="000000" w:themeColor="text1"/>
          <w:sz w:val="28"/>
          <w:szCs w:val="28"/>
        </w:rPr>
        <w:t xml:space="preserve">I also find that the Appellant was not satisfied with the above decision of ZLDSC and approached the Forum for </w:t>
      </w:r>
      <w:r w:rsidRPr="008D6F8B">
        <w:rPr>
          <w:rFonts w:ascii="Times New Roman" w:hAnsi="Times New Roman" w:cs="Times New Roman"/>
          <w:color w:val="000000" w:themeColor="text1"/>
          <w:sz w:val="28"/>
          <w:szCs w:val="28"/>
        </w:rPr>
        <w:lastRenderedPageBreak/>
        <w:t>review of its case.</w:t>
      </w:r>
      <w:r w:rsidR="006E2ED6" w:rsidRPr="008D6F8B">
        <w:rPr>
          <w:rFonts w:ascii="Times New Roman" w:hAnsi="Times New Roman" w:cs="Times New Roman"/>
          <w:color w:val="000000" w:themeColor="text1"/>
          <w:sz w:val="28"/>
          <w:szCs w:val="28"/>
        </w:rPr>
        <w:t xml:space="preserve"> After hearing both the sides, the Forum decided on 16.06.2020 to direct the Respondent to overhaul the account of the Appellant for six months prior to replacement of Energy Meter(13.06.2019) on the basis of average consumption recorded immediately after replacement of the Energy Meter because neither the previous consum</w:t>
      </w:r>
      <w:r w:rsidR="00FB7163" w:rsidRPr="008D6F8B">
        <w:rPr>
          <w:rFonts w:ascii="Times New Roman" w:hAnsi="Times New Roman" w:cs="Times New Roman"/>
          <w:color w:val="000000" w:themeColor="text1"/>
          <w:sz w:val="28"/>
          <w:szCs w:val="28"/>
        </w:rPr>
        <w:t>ption of six months</w:t>
      </w:r>
      <w:r w:rsidR="006E2ED6" w:rsidRPr="008D6F8B">
        <w:rPr>
          <w:rFonts w:ascii="Times New Roman" w:hAnsi="Times New Roman" w:cs="Times New Roman"/>
          <w:color w:val="000000" w:themeColor="text1"/>
          <w:sz w:val="28"/>
          <w:szCs w:val="28"/>
        </w:rPr>
        <w:t xml:space="preserve"> nor the consumption of co</w:t>
      </w:r>
      <w:r w:rsidR="00FB7163" w:rsidRPr="008D6F8B">
        <w:rPr>
          <w:rFonts w:ascii="Times New Roman" w:hAnsi="Times New Roman" w:cs="Times New Roman"/>
          <w:color w:val="000000" w:themeColor="text1"/>
          <w:sz w:val="28"/>
          <w:szCs w:val="28"/>
        </w:rPr>
        <w:t>rresponding period of last year was reliable.</w:t>
      </w:r>
    </w:p>
    <w:p w:rsidR="00CE57A0" w:rsidRPr="008D6F8B" w:rsidRDefault="00330E6F" w:rsidP="00921751">
      <w:pPr>
        <w:pStyle w:val="ListParagraph"/>
        <w:numPr>
          <w:ilvl w:val="0"/>
          <w:numId w:val="8"/>
        </w:numPr>
        <w:spacing w:line="480" w:lineRule="auto"/>
        <w:ind w:left="709" w:right="-2" w:hanging="709"/>
        <w:jc w:val="both"/>
        <w:rPr>
          <w:rFonts w:ascii="Times New Roman" w:hAnsi="Times New Roman" w:cs="Times New Roman"/>
          <w:sz w:val="28"/>
          <w:szCs w:val="28"/>
        </w:rPr>
      </w:pPr>
      <w:r w:rsidRPr="008D6F8B">
        <w:rPr>
          <w:rFonts w:ascii="Times New Roman" w:hAnsi="Times New Roman" w:cs="Times New Roman"/>
          <w:sz w:val="28"/>
          <w:szCs w:val="28"/>
          <w:lang w:val="en-IN"/>
        </w:rPr>
        <w:t>The Appellant</w:t>
      </w:r>
      <w:r w:rsidR="00BC57AA">
        <w:rPr>
          <w:rFonts w:ascii="Times New Roman" w:hAnsi="Times New Roman" w:cs="Times New Roman"/>
          <w:sz w:val="28"/>
          <w:szCs w:val="28"/>
          <w:lang w:val="en-IN"/>
        </w:rPr>
        <w:t>, in its Appeal,</w:t>
      </w:r>
      <w:r w:rsidRPr="008D6F8B">
        <w:rPr>
          <w:rFonts w:ascii="Times New Roman" w:hAnsi="Times New Roman" w:cs="Times New Roman"/>
          <w:sz w:val="28"/>
          <w:szCs w:val="28"/>
          <w:lang w:val="en-IN"/>
        </w:rPr>
        <w:t xml:space="preserve"> contended that</w:t>
      </w:r>
      <w:r w:rsidR="007512A9" w:rsidRPr="008D6F8B">
        <w:rPr>
          <w:rFonts w:ascii="Times New Roman" w:hAnsi="Times New Roman" w:cs="Times New Roman"/>
          <w:sz w:val="28"/>
          <w:szCs w:val="28"/>
          <w:lang w:val="en-IN"/>
        </w:rPr>
        <w:t xml:space="preserve"> </w:t>
      </w:r>
      <w:r w:rsidR="00A30AED" w:rsidRPr="008D6F8B">
        <w:rPr>
          <w:rFonts w:ascii="Times New Roman" w:hAnsi="Times New Roman" w:cs="Times New Roman"/>
          <w:bCs/>
          <w:iCs/>
          <w:sz w:val="28"/>
          <w:szCs w:val="28"/>
        </w:rPr>
        <w:t>t</w:t>
      </w:r>
      <w:r w:rsidR="007512A9" w:rsidRPr="008D6F8B">
        <w:rPr>
          <w:rFonts w:ascii="Times New Roman" w:hAnsi="Times New Roman" w:cs="Times New Roman"/>
          <w:bCs/>
          <w:iCs/>
          <w:sz w:val="28"/>
          <w:szCs w:val="28"/>
        </w:rPr>
        <w:t>he Audit Party wrongly overhauled the Appellant’s account from 02/2018 onwards because the consumption was recorded by Energy Meter in August-September</w:t>
      </w:r>
      <w:r w:rsidR="00226D21">
        <w:rPr>
          <w:rFonts w:ascii="Times New Roman" w:hAnsi="Times New Roman" w:cs="Times New Roman"/>
          <w:bCs/>
          <w:iCs/>
          <w:sz w:val="28"/>
          <w:szCs w:val="28"/>
        </w:rPr>
        <w:t>,</w:t>
      </w:r>
      <w:r w:rsidR="007512A9" w:rsidRPr="008D6F8B">
        <w:rPr>
          <w:rFonts w:ascii="Times New Roman" w:hAnsi="Times New Roman" w:cs="Times New Roman"/>
          <w:bCs/>
          <w:iCs/>
          <w:sz w:val="28"/>
          <w:szCs w:val="28"/>
        </w:rPr>
        <w:t xml:space="preserve"> 2018 also. It was not possible that in one month, Energy Meter was working fine and in another month, Energy Meter started working improperly. In April-June</w:t>
      </w:r>
      <w:r w:rsidR="00226D21">
        <w:rPr>
          <w:rFonts w:ascii="Times New Roman" w:hAnsi="Times New Roman" w:cs="Times New Roman"/>
          <w:bCs/>
          <w:iCs/>
          <w:sz w:val="28"/>
          <w:szCs w:val="28"/>
        </w:rPr>
        <w:t>,</w:t>
      </w:r>
      <w:r w:rsidR="007512A9" w:rsidRPr="008D6F8B">
        <w:rPr>
          <w:rFonts w:ascii="Times New Roman" w:hAnsi="Times New Roman" w:cs="Times New Roman"/>
          <w:bCs/>
          <w:iCs/>
          <w:sz w:val="28"/>
          <w:szCs w:val="28"/>
        </w:rPr>
        <w:t xml:space="preserve"> 2018, ‘zero’ consumption was recorded because the Appellant’s business was very low</w:t>
      </w:r>
      <w:r w:rsidR="00226D21">
        <w:rPr>
          <w:rFonts w:ascii="Times New Roman" w:hAnsi="Times New Roman" w:cs="Times New Roman"/>
          <w:bCs/>
          <w:iCs/>
          <w:sz w:val="28"/>
          <w:szCs w:val="28"/>
        </w:rPr>
        <w:t>.</w:t>
      </w:r>
      <w:r w:rsidR="007512A9" w:rsidRPr="008D6F8B">
        <w:rPr>
          <w:rFonts w:ascii="Times New Roman" w:hAnsi="Times New Roman" w:cs="Times New Roman"/>
          <w:bCs/>
          <w:iCs/>
          <w:sz w:val="28"/>
          <w:szCs w:val="28"/>
        </w:rPr>
        <w:t xml:space="preserve"> No new order/demand was received in the Appellant’s Firm. When it received the order, Energy Meter also started recording the consumption. The Energy M</w:t>
      </w:r>
      <w:r w:rsidR="00226D21">
        <w:rPr>
          <w:rFonts w:ascii="Times New Roman" w:hAnsi="Times New Roman" w:cs="Times New Roman"/>
          <w:bCs/>
          <w:iCs/>
          <w:sz w:val="28"/>
          <w:szCs w:val="28"/>
        </w:rPr>
        <w:t>eter may have got some defect during the period from</w:t>
      </w:r>
      <w:r w:rsidR="007512A9" w:rsidRPr="008D6F8B">
        <w:rPr>
          <w:rFonts w:ascii="Times New Roman" w:hAnsi="Times New Roman" w:cs="Times New Roman"/>
          <w:bCs/>
          <w:iCs/>
          <w:sz w:val="28"/>
          <w:szCs w:val="28"/>
        </w:rPr>
        <w:t xml:space="preserve"> December</w:t>
      </w:r>
      <w:r w:rsidR="00226D21">
        <w:rPr>
          <w:rFonts w:ascii="Times New Roman" w:hAnsi="Times New Roman" w:cs="Times New Roman"/>
          <w:bCs/>
          <w:iCs/>
          <w:sz w:val="28"/>
          <w:szCs w:val="28"/>
        </w:rPr>
        <w:t>,</w:t>
      </w:r>
      <w:r w:rsidR="007512A9" w:rsidRPr="008D6F8B">
        <w:rPr>
          <w:rFonts w:ascii="Times New Roman" w:hAnsi="Times New Roman" w:cs="Times New Roman"/>
          <w:bCs/>
          <w:iCs/>
          <w:sz w:val="28"/>
          <w:szCs w:val="28"/>
        </w:rPr>
        <w:t xml:space="preserve"> 2018 to June</w:t>
      </w:r>
      <w:r w:rsidR="00226D21">
        <w:rPr>
          <w:rFonts w:ascii="Times New Roman" w:hAnsi="Times New Roman" w:cs="Times New Roman"/>
          <w:bCs/>
          <w:iCs/>
          <w:sz w:val="28"/>
          <w:szCs w:val="28"/>
        </w:rPr>
        <w:t>,</w:t>
      </w:r>
      <w:r w:rsidR="007512A9" w:rsidRPr="008D6F8B">
        <w:rPr>
          <w:rFonts w:ascii="Times New Roman" w:hAnsi="Times New Roman" w:cs="Times New Roman"/>
          <w:bCs/>
          <w:iCs/>
          <w:sz w:val="28"/>
          <w:szCs w:val="28"/>
        </w:rPr>
        <w:t xml:space="preserve"> 2019.</w:t>
      </w:r>
      <w:r w:rsidR="00921751" w:rsidRPr="008D6F8B">
        <w:rPr>
          <w:rFonts w:ascii="Times New Roman" w:hAnsi="Times New Roman" w:cs="Times New Roman"/>
          <w:bCs/>
          <w:iCs/>
          <w:sz w:val="28"/>
          <w:szCs w:val="28"/>
        </w:rPr>
        <w:t xml:space="preserve"> </w:t>
      </w:r>
      <w:r w:rsidR="007512A9" w:rsidRPr="008D6F8B">
        <w:rPr>
          <w:rFonts w:ascii="Times New Roman" w:hAnsi="Times New Roman" w:cs="Times New Roman"/>
          <w:bCs/>
          <w:iCs/>
          <w:sz w:val="28"/>
          <w:szCs w:val="28"/>
        </w:rPr>
        <w:t>Just in the las</w:t>
      </w:r>
      <w:r w:rsidR="00CE57A0" w:rsidRPr="008D6F8B">
        <w:rPr>
          <w:rFonts w:ascii="Times New Roman" w:hAnsi="Times New Roman" w:cs="Times New Roman"/>
          <w:bCs/>
          <w:iCs/>
          <w:sz w:val="28"/>
          <w:szCs w:val="28"/>
        </w:rPr>
        <w:t>t year 2019, the Appellant got two</w:t>
      </w:r>
      <w:r w:rsidR="007512A9" w:rsidRPr="008D6F8B">
        <w:rPr>
          <w:rFonts w:ascii="Times New Roman" w:hAnsi="Times New Roman" w:cs="Times New Roman"/>
          <w:bCs/>
          <w:iCs/>
          <w:sz w:val="28"/>
          <w:szCs w:val="28"/>
        </w:rPr>
        <w:t xml:space="preserve"> orders due to which, </w:t>
      </w:r>
      <w:r w:rsidR="007512A9" w:rsidRPr="008D6F8B">
        <w:rPr>
          <w:rFonts w:ascii="Times New Roman" w:hAnsi="Times New Roman" w:cs="Times New Roman"/>
          <w:bCs/>
          <w:iCs/>
          <w:sz w:val="28"/>
          <w:szCs w:val="28"/>
        </w:rPr>
        <w:lastRenderedPageBreak/>
        <w:t>energy consumption rose for some time. Now again, the Appellant’s firm was getting less orders.</w:t>
      </w:r>
    </w:p>
    <w:p w:rsidR="003C5778" w:rsidRPr="008D6F8B" w:rsidRDefault="00EF4381" w:rsidP="005228F4">
      <w:pPr>
        <w:spacing w:line="480" w:lineRule="auto"/>
        <w:ind w:left="709" w:right="-2" w:firstLine="720"/>
        <w:jc w:val="both"/>
        <w:rPr>
          <w:rFonts w:ascii="Times New Roman" w:hAnsi="Times New Roman" w:cs="Times New Roman"/>
          <w:sz w:val="28"/>
          <w:szCs w:val="28"/>
        </w:rPr>
      </w:pPr>
      <w:r w:rsidRPr="008D6F8B">
        <w:rPr>
          <w:rFonts w:ascii="Times New Roman" w:hAnsi="Times New Roman" w:cs="Times New Roman"/>
          <w:sz w:val="28"/>
          <w:szCs w:val="28"/>
        </w:rPr>
        <w:t xml:space="preserve">In this connection, I have perused the final reading of the Energy Meter(removed from site on 13.06.2019 after being found burnt during checking on 06.06.2019) during checking dated 30.07.2019 in M.E. Lab. The final reading </w:t>
      </w:r>
      <w:r w:rsidR="00EF4069">
        <w:rPr>
          <w:rFonts w:ascii="Times New Roman" w:hAnsi="Times New Roman" w:cs="Times New Roman"/>
          <w:sz w:val="28"/>
          <w:szCs w:val="28"/>
        </w:rPr>
        <w:t>recorded by M.E. Lab. was</w:t>
      </w:r>
      <w:r w:rsidRPr="008D6F8B">
        <w:rPr>
          <w:rFonts w:ascii="Times New Roman" w:hAnsi="Times New Roman" w:cs="Times New Roman"/>
          <w:sz w:val="28"/>
          <w:szCs w:val="28"/>
        </w:rPr>
        <w:t xml:space="preserve"> 1,75,892</w:t>
      </w:r>
      <w:r w:rsidR="00EF4069">
        <w:rPr>
          <w:rFonts w:ascii="Times New Roman" w:hAnsi="Times New Roman" w:cs="Times New Roman"/>
          <w:sz w:val="28"/>
          <w:szCs w:val="28"/>
        </w:rPr>
        <w:t xml:space="preserve"> kWh and </w:t>
      </w:r>
      <w:r w:rsidR="00F4333B" w:rsidRPr="008D6F8B">
        <w:rPr>
          <w:rFonts w:ascii="Times New Roman" w:hAnsi="Times New Roman" w:cs="Times New Roman"/>
          <w:sz w:val="28"/>
          <w:szCs w:val="28"/>
        </w:rPr>
        <w:t>2,17,822</w:t>
      </w:r>
      <w:r w:rsidR="00EF4069">
        <w:rPr>
          <w:rFonts w:ascii="Times New Roman" w:hAnsi="Times New Roman" w:cs="Times New Roman"/>
          <w:sz w:val="28"/>
          <w:szCs w:val="28"/>
        </w:rPr>
        <w:t xml:space="preserve"> kVAh</w:t>
      </w:r>
      <w:r w:rsidR="00F4333B" w:rsidRPr="008D6F8B">
        <w:rPr>
          <w:rFonts w:ascii="Times New Roman" w:hAnsi="Times New Roman" w:cs="Times New Roman"/>
          <w:sz w:val="28"/>
          <w:szCs w:val="28"/>
        </w:rPr>
        <w:t xml:space="preserve">. The consumption data of the Appellant for </w:t>
      </w:r>
      <w:r w:rsidR="003C5778" w:rsidRPr="008D6F8B">
        <w:rPr>
          <w:rFonts w:ascii="Times New Roman" w:hAnsi="Times New Roman" w:cs="Times New Roman"/>
          <w:sz w:val="28"/>
          <w:szCs w:val="28"/>
        </w:rPr>
        <w:t>period 05/2015 to 05/2020 is as under:-</w:t>
      </w:r>
    </w:p>
    <w:tbl>
      <w:tblPr>
        <w:tblpPr w:leftFromText="180" w:rightFromText="180" w:vertAnchor="text" w:horzAnchor="page" w:tblpX="3301" w:tblpY="272"/>
        <w:tblW w:w="7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4"/>
        <w:gridCol w:w="709"/>
        <w:gridCol w:w="425"/>
        <w:gridCol w:w="851"/>
        <w:gridCol w:w="567"/>
        <w:gridCol w:w="567"/>
        <w:gridCol w:w="567"/>
        <w:gridCol w:w="567"/>
        <w:gridCol w:w="567"/>
        <w:gridCol w:w="567"/>
        <w:gridCol w:w="567"/>
        <w:gridCol w:w="708"/>
        <w:gridCol w:w="567"/>
      </w:tblGrid>
      <w:tr w:rsidR="00C36702" w:rsidRPr="008D6F8B" w:rsidTr="006324D6">
        <w:trPr>
          <w:trHeight w:val="215"/>
        </w:trPr>
        <w:tc>
          <w:tcPr>
            <w:tcW w:w="714" w:type="dxa"/>
            <w:tcBorders>
              <w:bottom w:val="single" w:sz="2" w:space="0" w:color="000000"/>
            </w:tcBorders>
          </w:tcPr>
          <w:p w:rsidR="005228F4" w:rsidRPr="00C36702" w:rsidRDefault="005228F4" w:rsidP="00C36702">
            <w:pPr>
              <w:pStyle w:val="TableParagraph"/>
              <w:ind w:right="133"/>
              <w:jc w:val="left"/>
              <w:rPr>
                <w:rFonts w:ascii="Times New Roman" w:hAnsi="Times New Roman" w:cs="Times New Roman"/>
                <w:sz w:val="20"/>
                <w:szCs w:val="20"/>
              </w:rPr>
            </w:pPr>
            <w:r w:rsidRPr="00C36702">
              <w:rPr>
                <w:rFonts w:ascii="Times New Roman" w:hAnsi="Times New Roman" w:cs="Times New Roman"/>
                <w:w w:val="95"/>
                <w:sz w:val="20"/>
                <w:szCs w:val="20"/>
              </w:rPr>
              <w:t>Year</w:t>
            </w:r>
          </w:p>
        </w:tc>
        <w:tc>
          <w:tcPr>
            <w:tcW w:w="1134" w:type="dxa"/>
            <w:gridSpan w:val="2"/>
            <w:tcBorders>
              <w:bottom w:val="single" w:sz="2" w:space="0" w:color="000000"/>
            </w:tcBorders>
          </w:tcPr>
          <w:p w:rsidR="005228F4" w:rsidRPr="00C36702" w:rsidRDefault="005228F4" w:rsidP="00C36702">
            <w:pPr>
              <w:pStyle w:val="TableParagraph"/>
              <w:ind w:right="581"/>
              <w:jc w:val="left"/>
              <w:rPr>
                <w:rFonts w:ascii="Times New Roman" w:hAnsi="Times New Roman" w:cs="Times New Roman"/>
                <w:sz w:val="20"/>
                <w:szCs w:val="20"/>
              </w:rPr>
            </w:pPr>
            <w:r w:rsidRPr="00C36702">
              <w:rPr>
                <w:rFonts w:ascii="Times New Roman" w:hAnsi="Times New Roman" w:cs="Times New Roman"/>
                <w:sz w:val="20"/>
                <w:szCs w:val="20"/>
              </w:rPr>
              <w:t>2015</w:t>
            </w:r>
          </w:p>
        </w:tc>
        <w:tc>
          <w:tcPr>
            <w:tcW w:w="1418" w:type="dxa"/>
            <w:gridSpan w:val="2"/>
            <w:tcBorders>
              <w:bottom w:val="single" w:sz="2" w:space="0" w:color="000000"/>
            </w:tcBorders>
          </w:tcPr>
          <w:p w:rsidR="005228F4" w:rsidRPr="00C36702" w:rsidRDefault="005228F4" w:rsidP="00C36702">
            <w:pPr>
              <w:pStyle w:val="TableParagraph"/>
              <w:ind w:right="613"/>
              <w:jc w:val="left"/>
              <w:rPr>
                <w:rFonts w:ascii="Times New Roman" w:hAnsi="Times New Roman" w:cs="Times New Roman"/>
                <w:sz w:val="20"/>
                <w:szCs w:val="20"/>
              </w:rPr>
            </w:pPr>
            <w:r w:rsidRPr="00C36702">
              <w:rPr>
                <w:rFonts w:ascii="Times New Roman" w:hAnsi="Times New Roman" w:cs="Times New Roman"/>
                <w:sz w:val="20"/>
                <w:szCs w:val="20"/>
              </w:rPr>
              <w:t>2016</w:t>
            </w:r>
          </w:p>
        </w:tc>
        <w:tc>
          <w:tcPr>
            <w:tcW w:w="1134" w:type="dxa"/>
            <w:gridSpan w:val="2"/>
            <w:tcBorders>
              <w:bottom w:val="single" w:sz="2" w:space="0" w:color="000000"/>
            </w:tcBorders>
          </w:tcPr>
          <w:p w:rsidR="005228F4" w:rsidRPr="00C36702" w:rsidRDefault="005228F4" w:rsidP="00C36702">
            <w:pPr>
              <w:pStyle w:val="TableParagraph"/>
              <w:ind w:right="397"/>
              <w:jc w:val="left"/>
              <w:rPr>
                <w:rFonts w:ascii="Times New Roman" w:hAnsi="Times New Roman" w:cs="Times New Roman"/>
                <w:sz w:val="20"/>
                <w:szCs w:val="20"/>
              </w:rPr>
            </w:pPr>
            <w:r w:rsidRPr="00C36702">
              <w:rPr>
                <w:rFonts w:ascii="Times New Roman" w:hAnsi="Times New Roman" w:cs="Times New Roman"/>
                <w:sz w:val="20"/>
                <w:szCs w:val="20"/>
              </w:rPr>
              <w:t>2017</w:t>
            </w:r>
          </w:p>
        </w:tc>
        <w:tc>
          <w:tcPr>
            <w:tcW w:w="1134" w:type="dxa"/>
            <w:gridSpan w:val="2"/>
            <w:tcBorders>
              <w:bottom w:val="single" w:sz="2" w:space="0" w:color="000000"/>
            </w:tcBorders>
          </w:tcPr>
          <w:p w:rsidR="005228F4" w:rsidRPr="00C36702" w:rsidRDefault="005228F4" w:rsidP="00C36702">
            <w:pPr>
              <w:pStyle w:val="TableParagraph"/>
              <w:ind w:right="397"/>
              <w:jc w:val="left"/>
              <w:rPr>
                <w:rFonts w:ascii="Times New Roman" w:hAnsi="Times New Roman" w:cs="Times New Roman"/>
                <w:sz w:val="20"/>
                <w:szCs w:val="20"/>
              </w:rPr>
            </w:pPr>
            <w:r w:rsidRPr="00C36702">
              <w:rPr>
                <w:rFonts w:ascii="Times New Roman" w:hAnsi="Times New Roman" w:cs="Times New Roman"/>
                <w:sz w:val="20"/>
                <w:szCs w:val="20"/>
              </w:rPr>
              <w:t>2018</w:t>
            </w:r>
          </w:p>
        </w:tc>
        <w:tc>
          <w:tcPr>
            <w:tcW w:w="1134" w:type="dxa"/>
            <w:gridSpan w:val="2"/>
            <w:tcBorders>
              <w:bottom w:val="single" w:sz="2" w:space="0" w:color="000000"/>
            </w:tcBorders>
          </w:tcPr>
          <w:p w:rsidR="005228F4" w:rsidRPr="00C36702" w:rsidRDefault="005228F4" w:rsidP="00C36702">
            <w:pPr>
              <w:pStyle w:val="TableParagraph"/>
              <w:ind w:right="395"/>
              <w:jc w:val="left"/>
              <w:rPr>
                <w:rFonts w:ascii="Times New Roman" w:hAnsi="Times New Roman" w:cs="Times New Roman"/>
                <w:sz w:val="20"/>
                <w:szCs w:val="20"/>
              </w:rPr>
            </w:pPr>
            <w:r w:rsidRPr="00C36702">
              <w:rPr>
                <w:rFonts w:ascii="Times New Roman" w:hAnsi="Times New Roman" w:cs="Times New Roman"/>
                <w:sz w:val="20"/>
                <w:szCs w:val="20"/>
              </w:rPr>
              <w:t>2019</w:t>
            </w:r>
          </w:p>
        </w:tc>
        <w:tc>
          <w:tcPr>
            <w:tcW w:w="1275" w:type="dxa"/>
            <w:gridSpan w:val="2"/>
            <w:tcBorders>
              <w:bottom w:val="single" w:sz="2" w:space="0" w:color="000000"/>
            </w:tcBorders>
          </w:tcPr>
          <w:p w:rsidR="005228F4" w:rsidRPr="00C36702" w:rsidRDefault="005228F4" w:rsidP="00C36702">
            <w:pPr>
              <w:pStyle w:val="TableParagraph"/>
              <w:ind w:right="366"/>
              <w:jc w:val="left"/>
              <w:rPr>
                <w:rFonts w:ascii="Times New Roman" w:hAnsi="Times New Roman" w:cs="Times New Roman"/>
                <w:sz w:val="20"/>
                <w:szCs w:val="20"/>
              </w:rPr>
            </w:pPr>
            <w:r w:rsidRPr="00C36702">
              <w:rPr>
                <w:rFonts w:ascii="Times New Roman" w:hAnsi="Times New Roman" w:cs="Times New Roman"/>
                <w:sz w:val="20"/>
                <w:szCs w:val="20"/>
              </w:rPr>
              <w:t>2020</w:t>
            </w:r>
          </w:p>
        </w:tc>
      </w:tr>
      <w:tr w:rsidR="00C51E9B" w:rsidRPr="008D6F8B" w:rsidTr="006324D6">
        <w:trPr>
          <w:trHeight w:val="210"/>
        </w:trPr>
        <w:tc>
          <w:tcPr>
            <w:tcW w:w="714" w:type="dxa"/>
            <w:tcBorders>
              <w:top w:val="single" w:sz="2" w:space="0" w:color="000000"/>
            </w:tcBorders>
          </w:tcPr>
          <w:p w:rsidR="005228F4" w:rsidRPr="00C36702" w:rsidRDefault="005228F4" w:rsidP="00C36702">
            <w:pPr>
              <w:pStyle w:val="TableParagraph"/>
              <w:spacing w:before="8"/>
              <w:ind w:right="133"/>
              <w:jc w:val="left"/>
              <w:rPr>
                <w:rFonts w:ascii="Times New Roman" w:hAnsi="Times New Roman" w:cs="Times New Roman"/>
                <w:sz w:val="20"/>
                <w:szCs w:val="20"/>
              </w:rPr>
            </w:pPr>
            <w:r w:rsidRPr="00C36702">
              <w:rPr>
                <w:rFonts w:ascii="Times New Roman" w:hAnsi="Times New Roman" w:cs="Times New Roman"/>
                <w:sz w:val="20"/>
                <w:szCs w:val="20"/>
              </w:rPr>
              <w:t>Month</w:t>
            </w:r>
          </w:p>
        </w:tc>
        <w:tc>
          <w:tcPr>
            <w:tcW w:w="709" w:type="dxa"/>
            <w:tcBorders>
              <w:top w:val="single" w:sz="2" w:space="0" w:color="000000"/>
            </w:tcBorders>
          </w:tcPr>
          <w:p w:rsidR="005228F4" w:rsidRPr="00C36702" w:rsidRDefault="005228F4" w:rsidP="00C36702">
            <w:pPr>
              <w:pStyle w:val="TableParagraph"/>
              <w:spacing w:before="8"/>
              <w:jc w:val="left"/>
              <w:rPr>
                <w:rFonts w:ascii="Times New Roman" w:hAnsi="Times New Roman" w:cs="Times New Roman"/>
                <w:sz w:val="20"/>
                <w:szCs w:val="20"/>
              </w:rPr>
            </w:pPr>
            <w:r w:rsidRPr="00C36702">
              <w:rPr>
                <w:rFonts w:ascii="Times New Roman" w:hAnsi="Times New Roman" w:cs="Times New Roman"/>
                <w:w w:val="95"/>
                <w:sz w:val="20"/>
                <w:szCs w:val="20"/>
              </w:rPr>
              <w:t>Cons.</w:t>
            </w:r>
          </w:p>
        </w:tc>
        <w:tc>
          <w:tcPr>
            <w:tcW w:w="425" w:type="dxa"/>
            <w:tcBorders>
              <w:top w:val="single" w:sz="2" w:space="0" w:color="000000"/>
            </w:tcBorders>
          </w:tcPr>
          <w:p w:rsidR="005228F4" w:rsidRPr="00C36702" w:rsidRDefault="005228F4" w:rsidP="00C36702">
            <w:pPr>
              <w:pStyle w:val="TableParagraph"/>
              <w:spacing w:before="8"/>
              <w:ind w:right="83"/>
              <w:jc w:val="left"/>
              <w:rPr>
                <w:rFonts w:ascii="Times New Roman" w:hAnsi="Times New Roman" w:cs="Times New Roman"/>
                <w:sz w:val="20"/>
                <w:szCs w:val="20"/>
              </w:rPr>
            </w:pPr>
            <w:r w:rsidRPr="00C36702">
              <w:rPr>
                <w:rFonts w:ascii="Times New Roman" w:hAnsi="Times New Roman" w:cs="Times New Roman"/>
                <w:w w:val="95"/>
                <w:sz w:val="20"/>
                <w:szCs w:val="20"/>
              </w:rPr>
              <w:t>Code</w:t>
            </w:r>
          </w:p>
        </w:tc>
        <w:tc>
          <w:tcPr>
            <w:tcW w:w="851" w:type="dxa"/>
            <w:tcBorders>
              <w:top w:val="single" w:sz="2" w:space="0" w:color="000000"/>
              <w:right w:val="single" w:sz="2" w:space="0" w:color="000000"/>
            </w:tcBorders>
          </w:tcPr>
          <w:p w:rsidR="005228F4" w:rsidRPr="00C36702" w:rsidRDefault="005228F4" w:rsidP="00C36702">
            <w:pPr>
              <w:pStyle w:val="TableParagraph"/>
              <w:spacing w:before="8"/>
              <w:ind w:right="335"/>
              <w:jc w:val="right"/>
              <w:rPr>
                <w:rFonts w:ascii="Times New Roman" w:hAnsi="Times New Roman" w:cs="Times New Roman"/>
                <w:sz w:val="20"/>
                <w:szCs w:val="20"/>
              </w:rPr>
            </w:pPr>
            <w:r w:rsidRPr="00C36702">
              <w:rPr>
                <w:rFonts w:ascii="Times New Roman" w:hAnsi="Times New Roman" w:cs="Times New Roman"/>
                <w:w w:val="85"/>
                <w:sz w:val="20"/>
                <w:szCs w:val="20"/>
              </w:rPr>
              <w:t>Cons.</w:t>
            </w:r>
          </w:p>
        </w:tc>
        <w:tc>
          <w:tcPr>
            <w:tcW w:w="567" w:type="dxa"/>
            <w:tcBorders>
              <w:top w:val="single" w:sz="2" w:space="0" w:color="000000"/>
              <w:left w:val="single" w:sz="2" w:space="0" w:color="000000"/>
            </w:tcBorders>
          </w:tcPr>
          <w:p w:rsidR="005228F4" w:rsidRPr="00C36702" w:rsidRDefault="005228F4" w:rsidP="00C36702">
            <w:pPr>
              <w:pStyle w:val="TableParagraph"/>
              <w:spacing w:before="8"/>
              <w:ind w:right="108"/>
              <w:jc w:val="left"/>
              <w:rPr>
                <w:rFonts w:ascii="Times New Roman" w:hAnsi="Times New Roman" w:cs="Times New Roman"/>
                <w:sz w:val="20"/>
                <w:szCs w:val="20"/>
              </w:rPr>
            </w:pPr>
            <w:r w:rsidRPr="00C36702">
              <w:rPr>
                <w:rFonts w:ascii="Times New Roman" w:hAnsi="Times New Roman" w:cs="Times New Roman"/>
                <w:sz w:val="20"/>
                <w:szCs w:val="20"/>
              </w:rPr>
              <w:t>code</w:t>
            </w:r>
          </w:p>
        </w:tc>
        <w:tc>
          <w:tcPr>
            <w:tcW w:w="567" w:type="dxa"/>
            <w:tcBorders>
              <w:top w:val="single" w:sz="2" w:space="0" w:color="000000"/>
            </w:tcBorders>
          </w:tcPr>
          <w:p w:rsidR="005228F4" w:rsidRPr="00C36702" w:rsidRDefault="005228F4" w:rsidP="00C36702">
            <w:pPr>
              <w:pStyle w:val="TableParagraph"/>
              <w:spacing w:before="8"/>
              <w:ind w:left="56" w:right="52"/>
              <w:rPr>
                <w:rFonts w:ascii="Times New Roman" w:hAnsi="Times New Roman" w:cs="Times New Roman"/>
                <w:sz w:val="20"/>
                <w:szCs w:val="20"/>
              </w:rPr>
            </w:pPr>
            <w:r w:rsidRPr="00C36702">
              <w:rPr>
                <w:rFonts w:ascii="Times New Roman" w:hAnsi="Times New Roman" w:cs="Times New Roman"/>
                <w:w w:val="95"/>
                <w:sz w:val="20"/>
                <w:szCs w:val="20"/>
              </w:rPr>
              <w:t>Cons.</w:t>
            </w:r>
          </w:p>
        </w:tc>
        <w:tc>
          <w:tcPr>
            <w:tcW w:w="567" w:type="dxa"/>
            <w:tcBorders>
              <w:top w:val="single" w:sz="2" w:space="0" w:color="000000"/>
            </w:tcBorders>
          </w:tcPr>
          <w:p w:rsidR="005228F4" w:rsidRPr="00C36702" w:rsidRDefault="005228F4" w:rsidP="00C36702">
            <w:pPr>
              <w:pStyle w:val="TableParagraph"/>
              <w:spacing w:before="8"/>
              <w:ind w:right="83"/>
              <w:jc w:val="left"/>
              <w:rPr>
                <w:rFonts w:ascii="Times New Roman" w:hAnsi="Times New Roman" w:cs="Times New Roman"/>
                <w:sz w:val="20"/>
                <w:szCs w:val="20"/>
              </w:rPr>
            </w:pPr>
            <w:r w:rsidRPr="00C36702">
              <w:rPr>
                <w:rFonts w:ascii="Times New Roman" w:hAnsi="Times New Roman" w:cs="Times New Roman"/>
                <w:sz w:val="20"/>
                <w:szCs w:val="20"/>
              </w:rPr>
              <w:t>code</w:t>
            </w:r>
          </w:p>
        </w:tc>
        <w:tc>
          <w:tcPr>
            <w:tcW w:w="567" w:type="dxa"/>
            <w:tcBorders>
              <w:top w:val="single" w:sz="2" w:space="0" w:color="000000"/>
            </w:tcBorders>
          </w:tcPr>
          <w:p w:rsidR="005228F4" w:rsidRPr="00C36702" w:rsidRDefault="005228F4" w:rsidP="00C36702">
            <w:pPr>
              <w:pStyle w:val="TableParagraph"/>
              <w:spacing w:before="8"/>
              <w:ind w:right="83"/>
              <w:jc w:val="left"/>
              <w:rPr>
                <w:rFonts w:ascii="Times New Roman" w:hAnsi="Times New Roman" w:cs="Times New Roman"/>
                <w:sz w:val="20"/>
                <w:szCs w:val="20"/>
              </w:rPr>
            </w:pPr>
            <w:r w:rsidRPr="00C36702">
              <w:rPr>
                <w:rFonts w:ascii="Times New Roman" w:hAnsi="Times New Roman" w:cs="Times New Roman"/>
                <w:w w:val="95"/>
                <w:sz w:val="20"/>
                <w:szCs w:val="20"/>
              </w:rPr>
              <w:t>Cons.</w:t>
            </w:r>
          </w:p>
        </w:tc>
        <w:tc>
          <w:tcPr>
            <w:tcW w:w="567" w:type="dxa"/>
            <w:tcBorders>
              <w:top w:val="single" w:sz="2" w:space="0" w:color="000000"/>
            </w:tcBorders>
          </w:tcPr>
          <w:p w:rsidR="005228F4" w:rsidRPr="00C36702" w:rsidRDefault="005228F4" w:rsidP="00C36702">
            <w:pPr>
              <w:pStyle w:val="TableParagraph"/>
              <w:spacing w:before="8"/>
              <w:ind w:left="83" w:right="81"/>
              <w:rPr>
                <w:rFonts w:ascii="Times New Roman" w:hAnsi="Times New Roman" w:cs="Times New Roman"/>
                <w:sz w:val="20"/>
                <w:szCs w:val="20"/>
              </w:rPr>
            </w:pPr>
            <w:r w:rsidRPr="00C36702">
              <w:rPr>
                <w:rFonts w:ascii="Times New Roman" w:hAnsi="Times New Roman" w:cs="Times New Roman"/>
                <w:sz w:val="20"/>
                <w:szCs w:val="20"/>
              </w:rPr>
              <w:t>code</w:t>
            </w:r>
          </w:p>
        </w:tc>
        <w:tc>
          <w:tcPr>
            <w:tcW w:w="567" w:type="dxa"/>
            <w:tcBorders>
              <w:top w:val="single" w:sz="2" w:space="0" w:color="000000"/>
            </w:tcBorders>
          </w:tcPr>
          <w:p w:rsidR="005228F4" w:rsidRPr="00C36702" w:rsidRDefault="005228F4" w:rsidP="00C36702">
            <w:pPr>
              <w:pStyle w:val="TableParagraph"/>
              <w:spacing w:before="8"/>
              <w:ind w:left="62" w:right="52"/>
              <w:rPr>
                <w:rFonts w:ascii="Times New Roman" w:hAnsi="Times New Roman" w:cs="Times New Roman"/>
                <w:sz w:val="20"/>
                <w:szCs w:val="20"/>
              </w:rPr>
            </w:pPr>
            <w:r w:rsidRPr="00C36702">
              <w:rPr>
                <w:rFonts w:ascii="Times New Roman" w:hAnsi="Times New Roman" w:cs="Times New Roman"/>
                <w:w w:val="95"/>
                <w:sz w:val="20"/>
                <w:szCs w:val="20"/>
              </w:rPr>
              <w:t>Cons.</w:t>
            </w:r>
          </w:p>
        </w:tc>
        <w:tc>
          <w:tcPr>
            <w:tcW w:w="567" w:type="dxa"/>
            <w:tcBorders>
              <w:top w:val="single" w:sz="2" w:space="0" w:color="000000"/>
            </w:tcBorders>
          </w:tcPr>
          <w:p w:rsidR="005228F4" w:rsidRPr="00C36702" w:rsidRDefault="005228F4" w:rsidP="00C36702">
            <w:pPr>
              <w:pStyle w:val="TableParagraph"/>
              <w:spacing w:before="8"/>
              <w:ind w:left="83" w:right="83"/>
              <w:rPr>
                <w:rFonts w:ascii="Times New Roman" w:hAnsi="Times New Roman" w:cs="Times New Roman"/>
                <w:sz w:val="20"/>
                <w:szCs w:val="20"/>
              </w:rPr>
            </w:pPr>
            <w:r w:rsidRPr="00C36702">
              <w:rPr>
                <w:rFonts w:ascii="Times New Roman" w:hAnsi="Times New Roman" w:cs="Times New Roman"/>
                <w:w w:val="95"/>
                <w:sz w:val="20"/>
                <w:szCs w:val="20"/>
              </w:rPr>
              <w:t>Code</w:t>
            </w:r>
          </w:p>
        </w:tc>
        <w:tc>
          <w:tcPr>
            <w:tcW w:w="708" w:type="dxa"/>
            <w:tcBorders>
              <w:top w:val="single" w:sz="2" w:space="0" w:color="000000"/>
              <w:right w:val="single" w:sz="2" w:space="0" w:color="000000"/>
            </w:tcBorders>
          </w:tcPr>
          <w:p w:rsidR="005228F4" w:rsidRPr="00C36702" w:rsidRDefault="005228F4" w:rsidP="00C36702">
            <w:pPr>
              <w:pStyle w:val="TableParagraph"/>
              <w:spacing w:before="8"/>
              <w:ind w:left="90" w:right="82"/>
              <w:rPr>
                <w:rFonts w:ascii="Times New Roman" w:hAnsi="Times New Roman" w:cs="Times New Roman"/>
                <w:sz w:val="20"/>
                <w:szCs w:val="20"/>
              </w:rPr>
            </w:pPr>
            <w:r w:rsidRPr="00C36702">
              <w:rPr>
                <w:rFonts w:ascii="Times New Roman" w:hAnsi="Times New Roman" w:cs="Times New Roman"/>
                <w:w w:val="95"/>
                <w:sz w:val="20"/>
                <w:szCs w:val="20"/>
              </w:rPr>
              <w:t>Cons.</w:t>
            </w:r>
          </w:p>
        </w:tc>
        <w:tc>
          <w:tcPr>
            <w:tcW w:w="567" w:type="dxa"/>
            <w:tcBorders>
              <w:top w:val="single" w:sz="2" w:space="0" w:color="000000"/>
              <w:left w:val="single" w:sz="2" w:space="0" w:color="000000"/>
            </w:tcBorders>
          </w:tcPr>
          <w:p w:rsidR="005228F4" w:rsidRPr="00C36702" w:rsidRDefault="005228F4" w:rsidP="00C36702">
            <w:pPr>
              <w:pStyle w:val="TableParagraph"/>
              <w:spacing w:before="8"/>
              <w:ind w:left="86" w:right="80"/>
              <w:rPr>
                <w:rFonts w:ascii="Times New Roman" w:hAnsi="Times New Roman" w:cs="Times New Roman"/>
                <w:sz w:val="20"/>
                <w:szCs w:val="20"/>
              </w:rPr>
            </w:pPr>
            <w:r w:rsidRPr="00C36702">
              <w:rPr>
                <w:rFonts w:ascii="Times New Roman" w:hAnsi="Times New Roman" w:cs="Times New Roman"/>
                <w:sz w:val="20"/>
                <w:szCs w:val="20"/>
              </w:rPr>
              <w:t>code</w:t>
            </w:r>
          </w:p>
        </w:tc>
      </w:tr>
      <w:tr w:rsidR="00C51E9B" w:rsidRPr="008D6F8B" w:rsidTr="006324D6">
        <w:trPr>
          <w:trHeight w:val="210"/>
        </w:trPr>
        <w:tc>
          <w:tcPr>
            <w:tcW w:w="714" w:type="dxa"/>
          </w:tcPr>
          <w:p w:rsidR="005228F4" w:rsidRPr="00C36702" w:rsidRDefault="005228F4" w:rsidP="00C36702">
            <w:pPr>
              <w:pStyle w:val="TableParagraph"/>
              <w:ind w:left="133" w:right="133"/>
              <w:rPr>
                <w:rFonts w:ascii="Times New Roman" w:hAnsi="Times New Roman" w:cs="Times New Roman"/>
                <w:sz w:val="20"/>
                <w:szCs w:val="20"/>
              </w:rPr>
            </w:pPr>
            <w:r w:rsidRPr="00C36702">
              <w:rPr>
                <w:rFonts w:ascii="Times New Roman" w:hAnsi="Times New Roman" w:cs="Times New Roman"/>
                <w:w w:val="90"/>
                <w:sz w:val="20"/>
                <w:szCs w:val="20"/>
              </w:rPr>
              <w:t>Jan</w:t>
            </w:r>
          </w:p>
        </w:tc>
        <w:tc>
          <w:tcPr>
            <w:tcW w:w="709" w:type="dxa"/>
          </w:tcPr>
          <w:p w:rsidR="005228F4" w:rsidRPr="00C36702" w:rsidRDefault="005228F4" w:rsidP="00C36702">
            <w:pPr>
              <w:pStyle w:val="TableParagraph"/>
              <w:spacing w:before="0"/>
              <w:jc w:val="left"/>
              <w:rPr>
                <w:rFonts w:ascii="Times New Roman" w:hAnsi="Times New Roman" w:cs="Times New Roman"/>
                <w:sz w:val="20"/>
                <w:szCs w:val="20"/>
              </w:rPr>
            </w:pPr>
          </w:p>
        </w:tc>
        <w:tc>
          <w:tcPr>
            <w:tcW w:w="425" w:type="dxa"/>
          </w:tcPr>
          <w:p w:rsidR="005228F4" w:rsidRPr="00C36702" w:rsidRDefault="005228F4" w:rsidP="00C36702">
            <w:pPr>
              <w:pStyle w:val="TableParagraph"/>
              <w:spacing w:before="0"/>
              <w:jc w:val="left"/>
              <w:rPr>
                <w:rFonts w:ascii="Times New Roman" w:hAnsi="Times New Roman" w:cs="Times New Roman"/>
                <w:sz w:val="20"/>
                <w:szCs w:val="20"/>
              </w:rPr>
            </w:pPr>
          </w:p>
        </w:tc>
        <w:tc>
          <w:tcPr>
            <w:tcW w:w="851" w:type="dxa"/>
            <w:tcBorders>
              <w:right w:val="single" w:sz="2" w:space="0" w:color="000000"/>
            </w:tcBorders>
          </w:tcPr>
          <w:p w:rsidR="005228F4" w:rsidRPr="00C36702" w:rsidRDefault="005228F4" w:rsidP="00C36702">
            <w:pPr>
              <w:pStyle w:val="TableParagraph"/>
              <w:spacing w:before="0"/>
              <w:jc w:val="left"/>
              <w:rPr>
                <w:rFonts w:ascii="Times New Roman" w:hAnsi="Times New Roman" w:cs="Times New Roman"/>
                <w:sz w:val="20"/>
                <w:szCs w:val="20"/>
              </w:rPr>
            </w:pPr>
          </w:p>
        </w:tc>
        <w:tc>
          <w:tcPr>
            <w:tcW w:w="567" w:type="dxa"/>
            <w:tcBorders>
              <w:left w:val="single" w:sz="2" w:space="0" w:color="000000"/>
            </w:tcBorders>
          </w:tcPr>
          <w:p w:rsidR="005228F4" w:rsidRPr="00C36702" w:rsidRDefault="005228F4" w:rsidP="00C36702">
            <w:pPr>
              <w:pStyle w:val="TableParagraph"/>
              <w:spacing w:before="0"/>
              <w:jc w:val="left"/>
              <w:rPr>
                <w:rFonts w:ascii="Times New Roman" w:hAnsi="Times New Roman" w:cs="Times New Roman"/>
                <w:sz w:val="20"/>
                <w:szCs w:val="20"/>
              </w:rPr>
            </w:pPr>
          </w:p>
        </w:tc>
        <w:tc>
          <w:tcPr>
            <w:tcW w:w="567" w:type="dxa"/>
          </w:tcPr>
          <w:p w:rsidR="005228F4" w:rsidRPr="00C36702" w:rsidRDefault="005228F4" w:rsidP="00C36702">
            <w:pPr>
              <w:pStyle w:val="TableParagraph"/>
              <w:ind w:left="52" w:right="52"/>
              <w:rPr>
                <w:rFonts w:ascii="Times New Roman" w:hAnsi="Times New Roman" w:cs="Times New Roman"/>
                <w:sz w:val="20"/>
                <w:szCs w:val="20"/>
              </w:rPr>
            </w:pPr>
            <w:r w:rsidRPr="00C36702">
              <w:rPr>
                <w:rFonts w:ascii="Times New Roman" w:hAnsi="Times New Roman" w:cs="Times New Roman"/>
                <w:sz w:val="20"/>
                <w:szCs w:val="20"/>
              </w:rPr>
              <w:t>574</w:t>
            </w:r>
          </w:p>
        </w:tc>
        <w:tc>
          <w:tcPr>
            <w:tcW w:w="567" w:type="dxa"/>
          </w:tcPr>
          <w:p w:rsidR="005228F4" w:rsidRPr="00C36702" w:rsidRDefault="005228F4" w:rsidP="00C36702">
            <w:pPr>
              <w:pStyle w:val="TableParagraph"/>
              <w:ind w:left="10"/>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C36702">
            <w:pPr>
              <w:pStyle w:val="TableParagraph"/>
              <w:spacing w:before="0"/>
              <w:jc w:val="left"/>
              <w:rPr>
                <w:rFonts w:ascii="Times New Roman" w:hAnsi="Times New Roman" w:cs="Times New Roman"/>
                <w:sz w:val="20"/>
                <w:szCs w:val="20"/>
              </w:rPr>
            </w:pPr>
          </w:p>
        </w:tc>
        <w:tc>
          <w:tcPr>
            <w:tcW w:w="567" w:type="dxa"/>
          </w:tcPr>
          <w:p w:rsidR="005228F4" w:rsidRPr="00C36702" w:rsidRDefault="005228F4" w:rsidP="00C36702">
            <w:pPr>
              <w:pStyle w:val="TableParagraph"/>
              <w:spacing w:before="0"/>
              <w:jc w:val="left"/>
              <w:rPr>
                <w:rFonts w:ascii="Times New Roman" w:hAnsi="Times New Roman" w:cs="Times New Roman"/>
                <w:sz w:val="20"/>
                <w:szCs w:val="20"/>
              </w:rPr>
            </w:pPr>
          </w:p>
        </w:tc>
        <w:tc>
          <w:tcPr>
            <w:tcW w:w="567" w:type="dxa"/>
          </w:tcPr>
          <w:p w:rsidR="005228F4" w:rsidRPr="00C36702" w:rsidRDefault="005228F4" w:rsidP="00C36702">
            <w:pPr>
              <w:pStyle w:val="TableParagraph"/>
              <w:ind w:left="13"/>
              <w:jc w:val="left"/>
              <w:rPr>
                <w:rFonts w:ascii="Times New Roman" w:hAnsi="Times New Roman" w:cs="Times New Roman"/>
                <w:sz w:val="20"/>
                <w:szCs w:val="20"/>
              </w:rPr>
            </w:pPr>
            <w:r w:rsidRPr="00C36702">
              <w:rPr>
                <w:rFonts w:ascii="Times New Roman" w:hAnsi="Times New Roman" w:cs="Times New Roman"/>
                <w:w w:val="90"/>
                <w:sz w:val="20"/>
                <w:szCs w:val="20"/>
              </w:rPr>
              <w:t>0</w:t>
            </w:r>
          </w:p>
        </w:tc>
        <w:tc>
          <w:tcPr>
            <w:tcW w:w="567" w:type="dxa"/>
          </w:tcPr>
          <w:p w:rsidR="005228F4" w:rsidRPr="00C36702" w:rsidRDefault="005228F4" w:rsidP="00C36702">
            <w:pPr>
              <w:pStyle w:val="TableParagraph"/>
              <w:ind w:left="13"/>
              <w:rPr>
                <w:rFonts w:ascii="Times New Roman" w:hAnsi="Times New Roman" w:cs="Times New Roman"/>
                <w:sz w:val="20"/>
                <w:szCs w:val="20"/>
              </w:rPr>
            </w:pPr>
            <w:r w:rsidRPr="00C36702">
              <w:rPr>
                <w:rFonts w:ascii="Times New Roman" w:hAnsi="Times New Roman" w:cs="Times New Roman"/>
                <w:w w:val="84"/>
                <w:sz w:val="20"/>
                <w:szCs w:val="20"/>
              </w:rPr>
              <w:t>O</w:t>
            </w:r>
          </w:p>
        </w:tc>
        <w:tc>
          <w:tcPr>
            <w:tcW w:w="708" w:type="dxa"/>
            <w:tcBorders>
              <w:right w:val="single" w:sz="2" w:space="0" w:color="000000"/>
            </w:tcBorders>
          </w:tcPr>
          <w:p w:rsidR="005228F4" w:rsidRPr="00C36702" w:rsidRDefault="005228F4" w:rsidP="00C36702">
            <w:pPr>
              <w:pStyle w:val="TableParagraph"/>
              <w:ind w:left="90" w:right="79"/>
              <w:rPr>
                <w:rFonts w:ascii="Times New Roman" w:hAnsi="Times New Roman" w:cs="Times New Roman"/>
                <w:sz w:val="20"/>
                <w:szCs w:val="20"/>
              </w:rPr>
            </w:pPr>
            <w:r w:rsidRPr="00C36702">
              <w:rPr>
                <w:rFonts w:ascii="Times New Roman" w:hAnsi="Times New Roman" w:cs="Times New Roman"/>
                <w:sz w:val="20"/>
                <w:szCs w:val="20"/>
              </w:rPr>
              <w:t>3837</w:t>
            </w:r>
          </w:p>
        </w:tc>
        <w:tc>
          <w:tcPr>
            <w:tcW w:w="567" w:type="dxa"/>
            <w:tcBorders>
              <w:left w:val="single" w:sz="2" w:space="0" w:color="000000"/>
            </w:tcBorders>
          </w:tcPr>
          <w:p w:rsidR="005228F4" w:rsidRPr="00C36702" w:rsidRDefault="005228F4" w:rsidP="00C36702">
            <w:pPr>
              <w:pStyle w:val="TableParagraph"/>
              <w:ind w:left="16"/>
              <w:rPr>
                <w:rFonts w:ascii="Times New Roman" w:hAnsi="Times New Roman" w:cs="Times New Roman"/>
                <w:sz w:val="20"/>
                <w:szCs w:val="20"/>
              </w:rPr>
            </w:pPr>
            <w:r w:rsidRPr="00C36702">
              <w:rPr>
                <w:rFonts w:ascii="Times New Roman" w:hAnsi="Times New Roman" w:cs="Times New Roman"/>
                <w:w w:val="84"/>
                <w:sz w:val="20"/>
                <w:szCs w:val="20"/>
              </w:rPr>
              <w:t>O</w:t>
            </w:r>
          </w:p>
        </w:tc>
      </w:tr>
      <w:tr w:rsidR="00C51E9B" w:rsidRPr="008D6F8B" w:rsidTr="006324D6">
        <w:trPr>
          <w:trHeight w:val="369"/>
        </w:trPr>
        <w:tc>
          <w:tcPr>
            <w:tcW w:w="714" w:type="dxa"/>
          </w:tcPr>
          <w:p w:rsidR="005228F4" w:rsidRPr="00C36702" w:rsidRDefault="005228F4" w:rsidP="00C36702">
            <w:pPr>
              <w:pStyle w:val="TableParagraph"/>
              <w:ind w:left="133" w:right="132"/>
              <w:rPr>
                <w:rFonts w:ascii="Times New Roman" w:hAnsi="Times New Roman" w:cs="Times New Roman"/>
                <w:sz w:val="20"/>
                <w:szCs w:val="20"/>
              </w:rPr>
            </w:pPr>
            <w:r w:rsidRPr="00C36702">
              <w:rPr>
                <w:rFonts w:ascii="Times New Roman" w:hAnsi="Times New Roman" w:cs="Times New Roman"/>
                <w:w w:val="95"/>
                <w:sz w:val="20"/>
                <w:szCs w:val="20"/>
              </w:rPr>
              <w:t>Feb</w:t>
            </w:r>
          </w:p>
        </w:tc>
        <w:tc>
          <w:tcPr>
            <w:tcW w:w="709" w:type="dxa"/>
          </w:tcPr>
          <w:p w:rsidR="005228F4" w:rsidRPr="00C36702" w:rsidRDefault="005228F4" w:rsidP="00C36702">
            <w:pPr>
              <w:pStyle w:val="TableParagraph"/>
              <w:spacing w:before="0"/>
              <w:jc w:val="left"/>
              <w:rPr>
                <w:rFonts w:ascii="Times New Roman" w:hAnsi="Times New Roman" w:cs="Times New Roman"/>
                <w:sz w:val="20"/>
                <w:szCs w:val="20"/>
              </w:rPr>
            </w:pPr>
          </w:p>
        </w:tc>
        <w:tc>
          <w:tcPr>
            <w:tcW w:w="425" w:type="dxa"/>
          </w:tcPr>
          <w:p w:rsidR="005228F4" w:rsidRPr="00C36702" w:rsidRDefault="005228F4" w:rsidP="00C36702">
            <w:pPr>
              <w:pStyle w:val="TableParagraph"/>
              <w:spacing w:before="0"/>
              <w:jc w:val="left"/>
              <w:rPr>
                <w:rFonts w:ascii="Times New Roman" w:hAnsi="Times New Roman" w:cs="Times New Roman"/>
                <w:sz w:val="20"/>
                <w:szCs w:val="20"/>
              </w:rPr>
            </w:pPr>
          </w:p>
        </w:tc>
        <w:tc>
          <w:tcPr>
            <w:tcW w:w="851" w:type="dxa"/>
            <w:tcBorders>
              <w:right w:val="single" w:sz="2" w:space="0" w:color="000000"/>
            </w:tcBorders>
          </w:tcPr>
          <w:p w:rsidR="005228F4" w:rsidRPr="00C36702" w:rsidRDefault="005228F4" w:rsidP="00C36702">
            <w:pPr>
              <w:pStyle w:val="TableParagraph"/>
              <w:ind w:right="95"/>
              <w:jc w:val="left"/>
              <w:rPr>
                <w:rFonts w:ascii="Times New Roman" w:hAnsi="Times New Roman" w:cs="Times New Roman"/>
                <w:sz w:val="20"/>
                <w:szCs w:val="20"/>
              </w:rPr>
            </w:pPr>
            <w:r w:rsidRPr="00C36702">
              <w:rPr>
                <w:rFonts w:ascii="Times New Roman" w:hAnsi="Times New Roman" w:cs="Times New Roman"/>
                <w:sz w:val="20"/>
                <w:szCs w:val="20"/>
              </w:rPr>
              <w:t>17978/5*2=7191</w:t>
            </w:r>
          </w:p>
        </w:tc>
        <w:tc>
          <w:tcPr>
            <w:tcW w:w="567" w:type="dxa"/>
            <w:tcBorders>
              <w:left w:val="single" w:sz="2" w:space="0" w:color="000000"/>
            </w:tcBorders>
          </w:tcPr>
          <w:p w:rsidR="005228F4" w:rsidRPr="00C36702" w:rsidRDefault="005228F4" w:rsidP="00C36702">
            <w:pPr>
              <w:pStyle w:val="TableParagraph"/>
              <w:ind w:left="4"/>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C36702">
            <w:pPr>
              <w:pStyle w:val="TableParagraph"/>
              <w:ind w:left="61" w:right="52"/>
              <w:rPr>
                <w:rFonts w:ascii="Times New Roman" w:hAnsi="Times New Roman" w:cs="Times New Roman"/>
                <w:sz w:val="20"/>
                <w:szCs w:val="20"/>
              </w:rPr>
            </w:pPr>
            <w:r w:rsidRPr="00C36702">
              <w:rPr>
                <w:rFonts w:ascii="Times New Roman" w:hAnsi="Times New Roman" w:cs="Times New Roman"/>
                <w:sz w:val="20"/>
                <w:szCs w:val="20"/>
              </w:rPr>
              <w:t>2207</w:t>
            </w:r>
          </w:p>
        </w:tc>
        <w:tc>
          <w:tcPr>
            <w:tcW w:w="567" w:type="dxa"/>
          </w:tcPr>
          <w:p w:rsidR="005228F4" w:rsidRPr="00C36702" w:rsidRDefault="005228F4" w:rsidP="00C36702">
            <w:pPr>
              <w:pStyle w:val="TableParagraph"/>
              <w:ind w:left="10"/>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C36702">
            <w:pPr>
              <w:pStyle w:val="TableParagraph"/>
              <w:ind w:right="78"/>
              <w:jc w:val="left"/>
              <w:rPr>
                <w:rFonts w:ascii="Times New Roman" w:hAnsi="Times New Roman" w:cs="Times New Roman"/>
                <w:sz w:val="20"/>
                <w:szCs w:val="20"/>
              </w:rPr>
            </w:pPr>
            <w:r w:rsidRPr="00C36702">
              <w:rPr>
                <w:rFonts w:ascii="Times New Roman" w:hAnsi="Times New Roman" w:cs="Times New Roman"/>
                <w:sz w:val="20"/>
                <w:szCs w:val="20"/>
              </w:rPr>
              <w:t>4318</w:t>
            </w:r>
          </w:p>
        </w:tc>
        <w:tc>
          <w:tcPr>
            <w:tcW w:w="567" w:type="dxa"/>
          </w:tcPr>
          <w:p w:rsidR="005228F4" w:rsidRPr="00C36702" w:rsidRDefault="005228F4" w:rsidP="00C36702">
            <w:pPr>
              <w:pStyle w:val="TableParagraph"/>
              <w:ind w:left="12"/>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C36702">
            <w:pPr>
              <w:pStyle w:val="TableParagraph"/>
              <w:ind w:left="13"/>
              <w:jc w:val="left"/>
              <w:rPr>
                <w:rFonts w:ascii="Times New Roman" w:hAnsi="Times New Roman" w:cs="Times New Roman"/>
                <w:sz w:val="20"/>
                <w:szCs w:val="20"/>
              </w:rPr>
            </w:pPr>
            <w:r w:rsidRPr="00C36702">
              <w:rPr>
                <w:rFonts w:ascii="Times New Roman" w:hAnsi="Times New Roman" w:cs="Times New Roman"/>
                <w:w w:val="90"/>
                <w:sz w:val="20"/>
                <w:szCs w:val="20"/>
              </w:rPr>
              <w:t>0</w:t>
            </w:r>
          </w:p>
        </w:tc>
        <w:tc>
          <w:tcPr>
            <w:tcW w:w="567" w:type="dxa"/>
          </w:tcPr>
          <w:p w:rsidR="005228F4" w:rsidRPr="00C36702" w:rsidRDefault="005228F4" w:rsidP="00C36702">
            <w:pPr>
              <w:pStyle w:val="TableParagraph"/>
              <w:ind w:left="13"/>
              <w:rPr>
                <w:rFonts w:ascii="Times New Roman" w:hAnsi="Times New Roman" w:cs="Times New Roman"/>
                <w:sz w:val="20"/>
                <w:szCs w:val="20"/>
              </w:rPr>
            </w:pPr>
            <w:r w:rsidRPr="00C36702">
              <w:rPr>
                <w:rFonts w:ascii="Times New Roman" w:hAnsi="Times New Roman" w:cs="Times New Roman"/>
                <w:w w:val="84"/>
                <w:sz w:val="20"/>
                <w:szCs w:val="20"/>
              </w:rPr>
              <w:t>O</w:t>
            </w:r>
          </w:p>
        </w:tc>
        <w:tc>
          <w:tcPr>
            <w:tcW w:w="708" w:type="dxa"/>
            <w:tcBorders>
              <w:right w:val="single" w:sz="2" w:space="0" w:color="000000"/>
            </w:tcBorders>
          </w:tcPr>
          <w:p w:rsidR="005228F4" w:rsidRPr="00C36702" w:rsidRDefault="005228F4" w:rsidP="00C36702">
            <w:pPr>
              <w:pStyle w:val="TableParagraph"/>
              <w:ind w:left="87" w:right="82"/>
              <w:rPr>
                <w:rFonts w:ascii="Times New Roman" w:hAnsi="Times New Roman" w:cs="Times New Roman"/>
                <w:sz w:val="20"/>
                <w:szCs w:val="20"/>
              </w:rPr>
            </w:pPr>
            <w:r w:rsidRPr="00C36702">
              <w:rPr>
                <w:rFonts w:ascii="Times New Roman" w:hAnsi="Times New Roman" w:cs="Times New Roman"/>
                <w:sz w:val="20"/>
                <w:szCs w:val="20"/>
              </w:rPr>
              <w:t>142</w:t>
            </w:r>
          </w:p>
        </w:tc>
        <w:tc>
          <w:tcPr>
            <w:tcW w:w="567" w:type="dxa"/>
            <w:tcBorders>
              <w:left w:val="single" w:sz="2" w:space="0" w:color="000000"/>
            </w:tcBorders>
          </w:tcPr>
          <w:p w:rsidR="005228F4" w:rsidRPr="00C36702" w:rsidRDefault="005228F4" w:rsidP="00C36702">
            <w:pPr>
              <w:pStyle w:val="TableParagraph"/>
              <w:ind w:left="16"/>
              <w:rPr>
                <w:rFonts w:ascii="Times New Roman" w:hAnsi="Times New Roman" w:cs="Times New Roman"/>
                <w:sz w:val="20"/>
                <w:szCs w:val="20"/>
              </w:rPr>
            </w:pPr>
            <w:r w:rsidRPr="00C36702">
              <w:rPr>
                <w:rFonts w:ascii="Times New Roman" w:hAnsi="Times New Roman" w:cs="Times New Roman"/>
                <w:w w:val="84"/>
                <w:sz w:val="20"/>
                <w:szCs w:val="20"/>
              </w:rPr>
              <w:t>O</w:t>
            </w:r>
          </w:p>
        </w:tc>
      </w:tr>
      <w:tr w:rsidR="00C51E9B" w:rsidRPr="008D6F8B" w:rsidTr="006324D6">
        <w:trPr>
          <w:trHeight w:val="210"/>
        </w:trPr>
        <w:tc>
          <w:tcPr>
            <w:tcW w:w="714" w:type="dxa"/>
          </w:tcPr>
          <w:p w:rsidR="005228F4" w:rsidRPr="00C36702" w:rsidRDefault="005228F4" w:rsidP="00C36702">
            <w:pPr>
              <w:pStyle w:val="TableParagraph"/>
              <w:ind w:left="133" w:right="132"/>
              <w:rPr>
                <w:rFonts w:ascii="Times New Roman" w:hAnsi="Times New Roman" w:cs="Times New Roman"/>
                <w:sz w:val="20"/>
                <w:szCs w:val="20"/>
              </w:rPr>
            </w:pPr>
            <w:r w:rsidRPr="00C36702">
              <w:rPr>
                <w:rFonts w:ascii="Times New Roman" w:hAnsi="Times New Roman" w:cs="Times New Roman"/>
                <w:sz w:val="20"/>
                <w:szCs w:val="20"/>
              </w:rPr>
              <w:t>Mar</w:t>
            </w:r>
          </w:p>
        </w:tc>
        <w:tc>
          <w:tcPr>
            <w:tcW w:w="709" w:type="dxa"/>
          </w:tcPr>
          <w:p w:rsidR="005228F4" w:rsidRPr="00C36702" w:rsidRDefault="005228F4" w:rsidP="00C36702">
            <w:pPr>
              <w:pStyle w:val="TableParagraph"/>
              <w:spacing w:before="0"/>
              <w:jc w:val="left"/>
              <w:rPr>
                <w:rFonts w:ascii="Times New Roman" w:hAnsi="Times New Roman" w:cs="Times New Roman"/>
                <w:sz w:val="20"/>
                <w:szCs w:val="20"/>
              </w:rPr>
            </w:pPr>
          </w:p>
        </w:tc>
        <w:tc>
          <w:tcPr>
            <w:tcW w:w="425" w:type="dxa"/>
          </w:tcPr>
          <w:p w:rsidR="005228F4" w:rsidRPr="00C36702" w:rsidRDefault="005228F4" w:rsidP="00C36702">
            <w:pPr>
              <w:pStyle w:val="TableParagraph"/>
              <w:spacing w:before="0"/>
              <w:jc w:val="left"/>
              <w:rPr>
                <w:rFonts w:ascii="Times New Roman" w:hAnsi="Times New Roman" w:cs="Times New Roman"/>
                <w:sz w:val="20"/>
                <w:szCs w:val="20"/>
              </w:rPr>
            </w:pPr>
          </w:p>
        </w:tc>
        <w:tc>
          <w:tcPr>
            <w:tcW w:w="851" w:type="dxa"/>
            <w:tcBorders>
              <w:right w:val="single" w:sz="2" w:space="0" w:color="000000"/>
            </w:tcBorders>
          </w:tcPr>
          <w:p w:rsidR="005228F4" w:rsidRPr="00C36702" w:rsidRDefault="005228F4" w:rsidP="00C36702">
            <w:pPr>
              <w:pStyle w:val="TableParagraph"/>
              <w:ind w:right="390"/>
              <w:jc w:val="left"/>
              <w:rPr>
                <w:rFonts w:ascii="Times New Roman" w:hAnsi="Times New Roman" w:cs="Times New Roman"/>
                <w:sz w:val="20"/>
                <w:szCs w:val="20"/>
              </w:rPr>
            </w:pPr>
            <w:r w:rsidRPr="00C36702">
              <w:rPr>
                <w:rFonts w:ascii="Times New Roman" w:hAnsi="Times New Roman" w:cs="Times New Roman"/>
                <w:w w:val="90"/>
                <w:sz w:val="20"/>
                <w:szCs w:val="20"/>
              </w:rPr>
              <w:t>169</w:t>
            </w:r>
          </w:p>
        </w:tc>
        <w:tc>
          <w:tcPr>
            <w:tcW w:w="567" w:type="dxa"/>
            <w:tcBorders>
              <w:left w:val="single" w:sz="2" w:space="0" w:color="000000"/>
            </w:tcBorders>
          </w:tcPr>
          <w:p w:rsidR="005228F4" w:rsidRPr="00C36702" w:rsidRDefault="005228F4" w:rsidP="00C36702">
            <w:pPr>
              <w:pStyle w:val="TableParagraph"/>
              <w:ind w:right="1"/>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C36702">
            <w:pPr>
              <w:pStyle w:val="TableParagraph"/>
              <w:ind w:left="53" w:right="52"/>
              <w:rPr>
                <w:rFonts w:ascii="Times New Roman" w:hAnsi="Times New Roman" w:cs="Times New Roman"/>
                <w:sz w:val="20"/>
                <w:szCs w:val="20"/>
              </w:rPr>
            </w:pPr>
            <w:r w:rsidRPr="00C36702">
              <w:rPr>
                <w:rFonts w:ascii="Times New Roman" w:hAnsi="Times New Roman" w:cs="Times New Roman"/>
                <w:sz w:val="20"/>
                <w:szCs w:val="20"/>
              </w:rPr>
              <w:t>2557</w:t>
            </w:r>
          </w:p>
        </w:tc>
        <w:tc>
          <w:tcPr>
            <w:tcW w:w="567" w:type="dxa"/>
          </w:tcPr>
          <w:p w:rsidR="005228F4" w:rsidRPr="00C36702" w:rsidRDefault="005228F4" w:rsidP="00C36702">
            <w:pPr>
              <w:pStyle w:val="TableParagraph"/>
              <w:ind w:left="2"/>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C36702">
            <w:pPr>
              <w:pStyle w:val="TableParagraph"/>
              <w:ind w:right="83"/>
              <w:jc w:val="left"/>
              <w:rPr>
                <w:rFonts w:ascii="Times New Roman" w:hAnsi="Times New Roman" w:cs="Times New Roman"/>
                <w:sz w:val="20"/>
                <w:szCs w:val="20"/>
              </w:rPr>
            </w:pPr>
            <w:r w:rsidRPr="00C36702">
              <w:rPr>
                <w:rFonts w:ascii="Times New Roman" w:hAnsi="Times New Roman" w:cs="Times New Roman"/>
                <w:sz w:val="20"/>
                <w:szCs w:val="20"/>
              </w:rPr>
              <w:t>293</w:t>
            </w:r>
          </w:p>
        </w:tc>
        <w:tc>
          <w:tcPr>
            <w:tcW w:w="567" w:type="dxa"/>
          </w:tcPr>
          <w:p w:rsidR="005228F4" w:rsidRPr="00C36702" w:rsidRDefault="005228F4" w:rsidP="00C36702">
            <w:pPr>
              <w:pStyle w:val="TableParagraph"/>
              <w:ind w:left="3"/>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C36702">
            <w:pPr>
              <w:pStyle w:val="TableParagraph"/>
              <w:ind w:left="5"/>
              <w:jc w:val="left"/>
              <w:rPr>
                <w:rFonts w:ascii="Times New Roman" w:hAnsi="Times New Roman" w:cs="Times New Roman"/>
                <w:sz w:val="20"/>
                <w:szCs w:val="20"/>
              </w:rPr>
            </w:pPr>
            <w:r w:rsidRPr="00C36702">
              <w:rPr>
                <w:rFonts w:ascii="Times New Roman" w:hAnsi="Times New Roman" w:cs="Times New Roman"/>
                <w:w w:val="90"/>
                <w:sz w:val="20"/>
                <w:szCs w:val="20"/>
              </w:rPr>
              <w:t>0</w:t>
            </w:r>
          </w:p>
        </w:tc>
        <w:tc>
          <w:tcPr>
            <w:tcW w:w="567" w:type="dxa"/>
          </w:tcPr>
          <w:p w:rsidR="005228F4" w:rsidRPr="00C36702" w:rsidRDefault="005228F4" w:rsidP="00C36702">
            <w:pPr>
              <w:pStyle w:val="TableParagraph"/>
              <w:ind w:left="5"/>
              <w:rPr>
                <w:rFonts w:ascii="Times New Roman" w:hAnsi="Times New Roman" w:cs="Times New Roman"/>
                <w:sz w:val="20"/>
                <w:szCs w:val="20"/>
              </w:rPr>
            </w:pPr>
            <w:r w:rsidRPr="00C36702">
              <w:rPr>
                <w:rFonts w:ascii="Times New Roman" w:hAnsi="Times New Roman" w:cs="Times New Roman"/>
                <w:w w:val="84"/>
                <w:sz w:val="20"/>
                <w:szCs w:val="20"/>
              </w:rPr>
              <w:t>O</w:t>
            </w:r>
          </w:p>
        </w:tc>
        <w:tc>
          <w:tcPr>
            <w:tcW w:w="708" w:type="dxa"/>
            <w:tcBorders>
              <w:right w:val="single" w:sz="2" w:space="0" w:color="000000"/>
            </w:tcBorders>
          </w:tcPr>
          <w:p w:rsidR="005228F4" w:rsidRPr="00C36702" w:rsidRDefault="005228F4" w:rsidP="00C36702">
            <w:pPr>
              <w:pStyle w:val="TableParagraph"/>
              <w:ind w:left="82" w:right="82"/>
              <w:rPr>
                <w:rFonts w:ascii="Times New Roman" w:hAnsi="Times New Roman" w:cs="Times New Roman"/>
                <w:sz w:val="20"/>
                <w:szCs w:val="20"/>
              </w:rPr>
            </w:pPr>
            <w:r w:rsidRPr="00C36702">
              <w:rPr>
                <w:rFonts w:ascii="Times New Roman" w:hAnsi="Times New Roman" w:cs="Times New Roman"/>
                <w:sz w:val="20"/>
                <w:szCs w:val="20"/>
              </w:rPr>
              <w:t>246</w:t>
            </w:r>
          </w:p>
        </w:tc>
        <w:tc>
          <w:tcPr>
            <w:tcW w:w="567" w:type="dxa"/>
            <w:tcBorders>
              <w:left w:val="single" w:sz="2" w:space="0" w:color="000000"/>
            </w:tcBorders>
          </w:tcPr>
          <w:p w:rsidR="005228F4" w:rsidRPr="00C36702" w:rsidRDefault="005228F4" w:rsidP="00C36702">
            <w:pPr>
              <w:pStyle w:val="TableParagraph"/>
              <w:ind w:left="8"/>
              <w:rPr>
                <w:rFonts w:ascii="Times New Roman" w:hAnsi="Times New Roman" w:cs="Times New Roman"/>
                <w:sz w:val="20"/>
                <w:szCs w:val="20"/>
              </w:rPr>
            </w:pPr>
            <w:r w:rsidRPr="00C36702">
              <w:rPr>
                <w:rFonts w:ascii="Times New Roman" w:hAnsi="Times New Roman" w:cs="Times New Roman"/>
                <w:w w:val="84"/>
                <w:sz w:val="20"/>
                <w:szCs w:val="20"/>
              </w:rPr>
              <w:t>O</w:t>
            </w:r>
          </w:p>
        </w:tc>
      </w:tr>
      <w:tr w:rsidR="00C51E9B" w:rsidRPr="008D6F8B" w:rsidTr="006324D6">
        <w:trPr>
          <w:trHeight w:val="263"/>
        </w:trPr>
        <w:tc>
          <w:tcPr>
            <w:tcW w:w="714" w:type="dxa"/>
          </w:tcPr>
          <w:p w:rsidR="005228F4" w:rsidRPr="00C36702" w:rsidRDefault="005228F4" w:rsidP="00C36702">
            <w:pPr>
              <w:pStyle w:val="TableParagraph"/>
              <w:ind w:left="132" w:right="133"/>
              <w:rPr>
                <w:rFonts w:ascii="Times New Roman" w:hAnsi="Times New Roman" w:cs="Times New Roman"/>
                <w:sz w:val="20"/>
                <w:szCs w:val="20"/>
              </w:rPr>
            </w:pPr>
            <w:r w:rsidRPr="00C36702">
              <w:rPr>
                <w:rFonts w:ascii="Times New Roman" w:hAnsi="Times New Roman" w:cs="Times New Roman"/>
                <w:sz w:val="20"/>
                <w:szCs w:val="20"/>
              </w:rPr>
              <w:t>April</w:t>
            </w:r>
          </w:p>
        </w:tc>
        <w:tc>
          <w:tcPr>
            <w:tcW w:w="709" w:type="dxa"/>
          </w:tcPr>
          <w:p w:rsidR="005228F4" w:rsidRPr="00C36702" w:rsidRDefault="005228F4" w:rsidP="00C36702">
            <w:pPr>
              <w:pStyle w:val="TableParagraph"/>
              <w:spacing w:before="0"/>
              <w:jc w:val="left"/>
              <w:rPr>
                <w:rFonts w:ascii="Times New Roman" w:hAnsi="Times New Roman" w:cs="Times New Roman"/>
                <w:sz w:val="20"/>
                <w:szCs w:val="20"/>
              </w:rPr>
            </w:pPr>
          </w:p>
        </w:tc>
        <w:tc>
          <w:tcPr>
            <w:tcW w:w="425" w:type="dxa"/>
          </w:tcPr>
          <w:p w:rsidR="005228F4" w:rsidRPr="00C36702" w:rsidRDefault="005228F4" w:rsidP="00C36702">
            <w:pPr>
              <w:pStyle w:val="TableParagraph"/>
              <w:spacing w:before="0"/>
              <w:jc w:val="left"/>
              <w:rPr>
                <w:rFonts w:ascii="Times New Roman" w:hAnsi="Times New Roman" w:cs="Times New Roman"/>
                <w:sz w:val="20"/>
                <w:szCs w:val="20"/>
              </w:rPr>
            </w:pPr>
          </w:p>
        </w:tc>
        <w:tc>
          <w:tcPr>
            <w:tcW w:w="851" w:type="dxa"/>
            <w:tcBorders>
              <w:right w:val="single" w:sz="2" w:space="0" w:color="000000"/>
            </w:tcBorders>
          </w:tcPr>
          <w:p w:rsidR="005228F4" w:rsidRPr="00C36702" w:rsidRDefault="005228F4" w:rsidP="00C36702">
            <w:pPr>
              <w:pStyle w:val="TableParagraph"/>
              <w:ind w:right="390"/>
              <w:jc w:val="left"/>
              <w:rPr>
                <w:rFonts w:ascii="Times New Roman" w:hAnsi="Times New Roman" w:cs="Times New Roman"/>
                <w:sz w:val="20"/>
                <w:szCs w:val="20"/>
              </w:rPr>
            </w:pPr>
            <w:r w:rsidRPr="00C36702">
              <w:rPr>
                <w:rFonts w:ascii="Times New Roman" w:hAnsi="Times New Roman" w:cs="Times New Roman"/>
                <w:w w:val="90"/>
                <w:sz w:val="20"/>
                <w:szCs w:val="20"/>
              </w:rPr>
              <w:t>256</w:t>
            </w:r>
          </w:p>
        </w:tc>
        <w:tc>
          <w:tcPr>
            <w:tcW w:w="567" w:type="dxa"/>
            <w:tcBorders>
              <w:left w:val="single" w:sz="2" w:space="0" w:color="000000"/>
            </w:tcBorders>
          </w:tcPr>
          <w:p w:rsidR="005228F4" w:rsidRPr="00C36702" w:rsidRDefault="005228F4" w:rsidP="00C36702">
            <w:pPr>
              <w:pStyle w:val="TableParagraph"/>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C36702">
            <w:pPr>
              <w:pStyle w:val="TableParagraph"/>
              <w:ind w:left="54" w:right="52"/>
              <w:rPr>
                <w:rFonts w:ascii="Times New Roman" w:hAnsi="Times New Roman" w:cs="Times New Roman"/>
                <w:sz w:val="20"/>
                <w:szCs w:val="20"/>
              </w:rPr>
            </w:pPr>
            <w:r w:rsidRPr="00C36702">
              <w:rPr>
                <w:rFonts w:ascii="Times New Roman" w:hAnsi="Times New Roman" w:cs="Times New Roman"/>
                <w:sz w:val="20"/>
                <w:szCs w:val="20"/>
              </w:rPr>
              <w:t>3195</w:t>
            </w:r>
          </w:p>
        </w:tc>
        <w:tc>
          <w:tcPr>
            <w:tcW w:w="567" w:type="dxa"/>
          </w:tcPr>
          <w:p w:rsidR="005228F4" w:rsidRPr="00C36702" w:rsidRDefault="005228F4" w:rsidP="00C36702">
            <w:pPr>
              <w:pStyle w:val="TableParagraph"/>
              <w:ind w:left="3"/>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C36702">
            <w:pPr>
              <w:pStyle w:val="TableParagraph"/>
              <w:jc w:val="left"/>
              <w:rPr>
                <w:rFonts w:ascii="Times New Roman" w:hAnsi="Times New Roman" w:cs="Times New Roman"/>
                <w:sz w:val="20"/>
                <w:szCs w:val="20"/>
              </w:rPr>
            </w:pPr>
            <w:r w:rsidRPr="00C36702">
              <w:rPr>
                <w:rFonts w:ascii="Times New Roman" w:hAnsi="Times New Roman" w:cs="Times New Roman"/>
                <w:w w:val="90"/>
                <w:sz w:val="20"/>
                <w:szCs w:val="20"/>
              </w:rPr>
              <w:t>7</w:t>
            </w:r>
          </w:p>
        </w:tc>
        <w:tc>
          <w:tcPr>
            <w:tcW w:w="567" w:type="dxa"/>
          </w:tcPr>
          <w:p w:rsidR="005228F4" w:rsidRPr="00C36702" w:rsidRDefault="005228F4" w:rsidP="00C36702">
            <w:pPr>
              <w:pStyle w:val="TableParagraph"/>
              <w:ind w:left="5"/>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C36702">
            <w:pPr>
              <w:pStyle w:val="TableParagraph"/>
              <w:ind w:left="6"/>
              <w:jc w:val="left"/>
              <w:rPr>
                <w:rFonts w:ascii="Times New Roman" w:hAnsi="Times New Roman" w:cs="Times New Roman"/>
                <w:sz w:val="20"/>
                <w:szCs w:val="20"/>
              </w:rPr>
            </w:pPr>
            <w:r w:rsidRPr="00C36702">
              <w:rPr>
                <w:rFonts w:ascii="Times New Roman" w:hAnsi="Times New Roman" w:cs="Times New Roman"/>
                <w:w w:val="90"/>
                <w:sz w:val="20"/>
                <w:szCs w:val="20"/>
              </w:rPr>
              <w:t>0</w:t>
            </w:r>
          </w:p>
        </w:tc>
        <w:tc>
          <w:tcPr>
            <w:tcW w:w="567" w:type="dxa"/>
          </w:tcPr>
          <w:p w:rsidR="005228F4" w:rsidRPr="00C36702" w:rsidRDefault="005228F4" w:rsidP="00C36702">
            <w:pPr>
              <w:pStyle w:val="TableParagraph"/>
              <w:ind w:left="6"/>
              <w:rPr>
                <w:rFonts w:ascii="Times New Roman" w:hAnsi="Times New Roman" w:cs="Times New Roman"/>
                <w:sz w:val="20"/>
                <w:szCs w:val="20"/>
              </w:rPr>
            </w:pPr>
            <w:r w:rsidRPr="00C36702">
              <w:rPr>
                <w:rFonts w:ascii="Times New Roman" w:hAnsi="Times New Roman" w:cs="Times New Roman"/>
                <w:w w:val="84"/>
                <w:sz w:val="20"/>
                <w:szCs w:val="20"/>
              </w:rPr>
              <w:t>O</w:t>
            </w:r>
          </w:p>
        </w:tc>
        <w:tc>
          <w:tcPr>
            <w:tcW w:w="708" w:type="dxa"/>
            <w:tcBorders>
              <w:right w:val="single" w:sz="2" w:space="0" w:color="000000"/>
            </w:tcBorders>
          </w:tcPr>
          <w:p w:rsidR="005228F4" w:rsidRPr="00C36702" w:rsidRDefault="005228F4" w:rsidP="00C36702">
            <w:pPr>
              <w:pStyle w:val="TableParagraph"/>
              <w:ind w:left="86" w:right="82"/>
              <w:rPr>
                <w:rFonts w:ascii="Times New Roman" w:hAnsi="Times New Roman" w:cs="Times New Roman"/>
                <w:sz w:val="20"/>
                <w:szCs w:val="20"/>
              </w:rPr>
            </w:pPr>
            <w:r w:rsidRPr="00C36702">
              <w:rPr>
                <w:rFonts w:ascii="Times New Roman" w:hAnsi="Times New Roman" w:cs="Times New Roman"/>
                <w:sz w:val="20"/>
                <w:szCs w:val="20"/>
              </w:rPr>
              <w:t>4360</w:t>
            </w:r>
          </w:p>
        </w:tc>
        <w:tc>
          <w:tcPr>
            <w:tcW w:w="567" w:type="dxa"/>
            <w:tcBorders>
              <w:left w:val="single" w:sz="2" w:space="0" w:color="000000"/>
            </w:tcBorders>
          </w:tcPr>
          <w:p w:rsidR="005228F4" w:rsidRPr="00C36702" w:rsidRDefault="005228F4" w:rsidP="00C36702">
            <w:pPr>
              <w:pStyle w:val="TableParagraph"/>
              <w:ind w:left="7"/>
              <w:rPr>
                <w:rFonts w:ascii="Times New Roman" w:hAnsi="Times New Roman" w:cs="Times New Roman"/>
                <w:sz w:val="20"/>
                <w:szCs w:val="20"/>
              </w:rPr>
            </w:pPr>
            <w:r w:rsidRPr="00C36702">
              <w:rPr>
                <w:rFonts w:ascii="Times New Roman" w:hAnsi="Times New Roman" w:cs="Times New Roman"/>
                <w:w w:val="88"/>
                <w:sz w:val="20"/>
                <w:szCs w:val="20"/>
              </w:rPr>
              <w:t>N</w:t>
            </w:r>
          </w:p>
        </w:tc>
      </w:tr>
      <w:tr w:rsidR="00C51E9B" w:rsidRPr="008D6F8B" w:rsidTr="006324D6">
        <w:trPr>
          <w:trHeight w:val="210"/>
        </w:trPr>
        <w:tc>
          <w:tcPr>
            <w:tcW w:w="714" w:type="dxa"/>
          </w:tcPr>
          <w:p w:rsidR="005228F4" w:rsidRPr="00C36702" w:rsidRDefault="005228F4" w:rsidP="00C36702">
            <w:pPr>
              <w:pStyle w:val="TableParagraph"/>
              <w:ind w:left="133" w:right="133"/>
              <w:rPr>
                <w:rFonts w:ascii="Times New Roman" w:hAnsi="Times New Roman" w:cs="Times New Roman"/>
                <w:sz w:val="20"/>
                <w:szCs w:val="20"/>
              </w:rPr>
            </w:pPr>
            <w:r w:rsidRPr="00C36702">
              <w:rPr>
                <w:rFonts w:ascii="Times New Roman" w:hAnsi="Times New Roman" w:cs="Times New Roman"/>
                <w:sz w:val="20"/>
                <w:szCs w:val="20"/>
              </w:rPr>
              <w:t>May</w:t>
            </w:r>
          </w:p>
        </w:tc>
        <w:tc>
          <w:tcPr>
            <w:tcW w:w="709" w:type="dxa"/>
          </w:tcPr>
          <w:p w:rsidR="005228F4" w:rsidRPr="00C36702" w:rsidRDefault="005228F4" w:rsidP="00C36702">
            <w:pPr>
              <w:pStyle w:val="TableParagraph"/>
              <w:spacing w:before="0"/>
              <w:jc w:val="left"/>
              <w:rPr>
                <w:rFonts w:ascii="Times New Roman" w:hAnsi="Times New Roman" w:cs="Times New Roman"/>
                <w:sz w:val="20"/>
                <w:szCs w:val="20"/>
              </w:rPr>
            </w:pPr>
          </w:p>
        </w:tc>
        <w:tc>
          <w:tcPr>
            <w:tcW w:w="425" w:type="dxa"/>
          </w:tcPr>
          <w:p w:rsidR="005228F4" w:rsidRPr="00C36702" w:rsidRDefault="005228F4" w:rsidP="00C36702">
            <w:pPr>
              <w:pStyle w:val="TableParagraph"/>
              <w:spacing w:before="0"/>
              <w:jc w:val="left"/>
              <w:rPr>
                <w:rFonts w:ascii="Times New Roman" w:hAnsi="Times New Roman" w:cs="Times New Roman"/>
                <w:sz w:val="20"/>
                <w:szCs w:val="20"/>
              </w:rPr>
            </w:pPr>
          </w:p>
        </w:tc>
        <w:tc>
          <w:tcPr>
            <w:tcW w:w="851" w:type="dxa"/>
            <w:tcBorders>
              <w:right w:val="single" w:sz="2" w:space="0" w:color="000000"/>
            </w:tcBorders>
          </w:tcPr>
          <w:p w:rsidR="005228F4" w:rsidRPr="00C36702" w:rsidRDefault="005228F4" w:rsidP="00C36702">
            <w:pPr>
              <w:pStyle w:val="TableParagraph"/>
              <w:ind w:right="388"/>
              <w:jc w:val="left"/>
              <w:rPr>
                <w:rFonts w:ascii="Times New Roman" w:hAnsi="Times New Roman" w:cs="Times New Roman"/>
                <w:sz w:val="20"/>
                <w:szCs w:val="20"/>
              </w:rPr>
            </w:pPr>
            <w:r w:rsidRPr="00C36702">
              <w:rPr>
                <w:rFonts w:ascii="Times New Roman" w:hAnsi="Times New Roman" w:cs="Times New Roman"/>
                <w:w w:val="90"/>
                <w:sz w:val="20"/>
                <w:szCs w:val="20"/>
              </w:rPr>
              <w:t>951</w:t>
            </w:r>
          </w:p>
        </w:tc>
        <w:tc>
          <w:tcPr>
            <w:tcW w:w="567" w:type="dxa"/>
            <w:tcBorders>
              <w:left w:val="single" w:sz="2" w:space="0" w:color="000000"/>
            </w:tcBorders>
          </w:tcPr>
          <w:p w:rsidR="005228F4" w:rsidRPr="00C36702" w:rsidRDefault="005228F4" w:rsidP="00C36702">
            <w:pPr>
              <w:pStyle w:val="TableParagraph"/>
              <w:ind w:left="1"/>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C36702">
            <w:pPr>
              <w:pStyle w:val="TableParagraph"/>
              <w:ind w:left="57" w:right="52"/>
              <w:rPr>
                <w:rFonts w:ascii="Times New Roman" w:hAnsi="Times New Roman" w:cs="Times New Roman"/>
                <w:sz w:val="20"/>
                <w:szCs w:val="20"/>
              </w:rPr>
            </w:pPr>
            <w:r w:rsidRPr="00C36702">
              <w:rPr>
                <w:rFonts w:ascii="Times New Roman" w:hAnsi="Times New Roman" w:cs="Times New Roman"/>
                <w:sz w:val="20"/>
                <w:szCs w:val="20"/>
              </w:rPr>
              <w:t>3951</w:t>
            </w:r>
          </w:p>
        </w:tc>
        <w:tc>
          <w:tcPr>
            <w:tcW w:w="567" w:type="dxa"/>
          </w:tcPr>
          <w:p w:rsidR="005228F4" w:rsidRPr="00C36702" w:rsidRDefault="005228F4" w:rsidP="00C36702">
            <w:pPr>
              <w:pStyle w:val="TableParagraph"/>
              <w:ind w:left="6"/>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C36702">
            <w:pPr>
              <w:pStyle w:val="TableParagraph"/>
              <w:ind w:left="3"/>
              <w:jc w:val="left"/>
              <w:rPr>
                <w:rFonts w:ascii="Times New Roman" w:hAnsi="Times New Roman" w:cs="Times New Roman"/>
                <w:sz w:val="20"/>
                <w:szCs w:val="20"/>
              </w:rPr>
            </w:pPr>
            <w:r w:rsidRPr="00C36702">
              <w:rPr>
                <w:rFonts w:ascii="Times New Roman" w:hAnsi="Times New Roman" w:cs="Times New Roman"/>
                <w:w w:val="90"/>
                <w:sz w:val="20"/>
                <w:szCs w:val="20"/>
              </w:rPr>
              <w:t>0</w:t>
            </w:r>
          </w:p>
        </w:tc>
        <w:tc>
          <w:tcPr>
            <w:tcW w:w="567" w:type="dxa"/>
          </w:tcPr>
          <w:p w:rsidR="005228F4" w:rsidRPr="00C36702" w:rsidRDefault="005228F4" w:rsidP="00C36702">
            <w:pPr>
              <w:pStyle w:val="TableParagraph"/>
              <w:ind w:left="8"/>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C36702">
            <w:pPr>
              <w:pStyle w:val="TableParagraph"/>
              <w:ind w:left="9"/>
              <w:jc w:val="left"/>
              <w:rPr>
                <w:rFonts w:ascii="Times New Roman" w:hAnsi="Times New Roman" w:cs="Times New Roman"/>
                <w:sz w:val="20"/>
                <w:szCs w:val="20"/>
              </w:rPr>
            </w:pPr>
            <w:r w:rsidRPr="00C36702">
              <w:rPr>
                <w:rFonts w:ascii="Times New Roman" w:hAnsi="Times New Roman" w:cs="Times New Roman"/>
                <w:w w:val="90"/>
                <w:sz w:val="20"/>
                <w:szCs w:val="20"/>
              </w:rPr>
              <w:t>0</w:t>
            </w:r>
          </w:p>
        </w:tc>
        <w:tc>
          <w:tcPr>
            <w:tcW w:w="567" w:type="dxa"/>
          </w:tcPr>
          <w:p w:rsidR="005228F4" w:rsidRPr="00C36702" w:rsidRDefault="005228F4" w:rsidP="00C36702">
            <w:pPr>
              <w:pStyle w:val="TableParagraph"/>
              <w:ind w:left="9"/>
              <w:rPr>
                <w:rFonts w:ascii="Times New Roman" w:hAnsi="Times New Roman" w:cs="Times New Roman"/>
                <w:sz w:val="20"/>
                <w:szCs w:val="20"/>
              </w:rPr>
            </w:pPr>
            <w:r w:rsidRPr="00C36702">
              <w:rPr>
                <w:rFonts w:ascii="Times New Roman" w:hAnsi="Times New Roman" w:cs="Times New Roman"/>
                <w:w w:val="84"/>
                <w:sz w:val="20"/>
                <w:szCs w:val="20"/>
              </w:rPr>
              <w:t>O</w:t>
            </w:r>
          </w:p>
        </w:tc>
        <w:tc>
          <w:tcPr>
            <w:tcW w:w="708" w:type="dxa"/>
            <w:tcBorders>
              <w:right w:val="single" w:sz="2" w:space="0" w:color="000000"/>
            </w:tcBorders>
          </w:tcPr>
          <w:p w:rsidR="005228F4" w:rsidRPr="00C36702" w:rsidRDefault="005228F4" w:rsidP="00C36702">
            <w:pPr>
              <w:pStyle w:val="TableParagraph"/>
              <w:ind w:left="2"/>
              <w:rPr>
                <w:rFonts w:ascii="Times New Roman" w:hAnsi="Times New Roman" w:cs="Times New Roman"/>
                <w:sz w:val="20"/>
                <w:szCs w:val="20"/>
              </w:rPr>
            </w:pPr>
            <w:r w:rsidRPr="00C36702">
              <w:rPr>
                <w:rFonts w:ascii="Times New Roman" w:hAnsi="Times New Roman" w:cs="Times New Roman"/>
                <w:w w:val="90"/>
                <w:sz w:val="20"/>
                <w:szCs w:val="20"/>
              </w:rPr>
              <w:t>0</w:t>
            </w:r>
          </w:p>
        </w:tc>
        <w:tc>
          <w:tcPr>
            <w:tcW w:w="567" w:type="dxa"/>
            <w:tcBorders>
              <w:left w:val="single" w:sz="2" w:space="0" w:color="000000"/>
            </w:tcBorders>
          </w:tcPr>
          <w:p w:rsidR="005228F4" w:rsidRPr="00C36702" w:rsidRDefault="005228F4" w:rsidP="00C36702">
            <w:pPr>
              <w:pStyle w:val="TableParagraph"/>
              <w:ind w:left="10"/>
              <w:rPr>
                <w:rFonts w:ascii="Times New Roman" w:hAnsi="Times New Roman" w:cs="Times New Roman"/>
                <w:sz w:val="20"/>
                <w:szCs w:val="20"/>
              </w:rPr>
            </w:pPr>
            <w:r w:rsidRPr="00C36702">
              <w:rPr>
                <w:rFonts w:ascii="Times New Roman" w:hAnsi="Times New Roman" w:cs="Times New Roman"/>
                <w:w w:val="88"/>
                <w:sz w:val="20"/>
                <w:szCs w:val="20"/>
              </w:rPr>
              <w:t>N</w:t>
            </w:r>
          </w:p>
        </w:tc>
      </w:tr>
      <w:tr w:rsidR="00C51E9B" w:rsidRPr="008D6F8B" w:rsidTr="006324D6">
        <w:trPr>
          <w:trHeight w:val="369"/>
        </w:trPr>
        <w:tc>
          <w:tcPr>
            <w:tcW w:w="714" w:type="dxa"/>
          </w:tcPr>
          <w:p w:rsidR="005228F4" w:rsidRPr="00C36702" w:rsidRDefault="005228F4" w:rsidP="005228F4">
            <w:pPr>
              <w:pStyle w:val="TableParagraph"/>
              <w:spacing w:before="8"/>
              <w:ind w:left="133" w:right="133"/>
              <w:rPr>
                <w:rFonts w:ascii="Times New Roman" w:hAnsi="Times New Roman" w:cs="Times New Roman"/>
                <w:sz w:val="20"/>
                <w:szCs w:val="20"/>
              </w:rPr>
            </w:pPr>
            <w:r w:rsidRPr="00C36702">
              <w:rPr>
                <w:rFonts w:ascii="Times New Roman" w:hAnsi="Times New Roman" w:cs="Times New Roman"/>
                <w:w w:val="95"/>
                <w:sz w:val="20"/>
                <w:szCs w:val="20"/>
              </w:rPr>
              <w:t>June</w:t>
            </w:r>
          </w:p>
        </w:tc>
        <w:tc>
          <w:tcPr>
            <w:tcW w:w="709" w:type="dxa"/>
          </w:tcPr>
          <w:p w:rsidR="005228F4" w:rsidRPr="00C36702" w:rsidRDefault="005228F4" w:rsidP="005228F4">
            <w:pPr>
              <w:pStyle w:val="TableParagraph"/>
              <w:spacing w:before="0"/>
              <w:jc w:val="left"/>
              <w:rPr>
                <w:rFonts w:ascii="Times New Roman" w:hAnsi="Times New Roman" w:cs="Times New Roman"/>
                <w:sz w:val="20"/>
                <w:szCs w:val="20"/>
              </w:rPr>
            </w:pPr>
          </w:p>
        </w:tc>
        <w:tc>
          <w:tcPr>
            <w:tcW w:w="425" w:type="dxa"/>
          </w:tcPr>
          <w:p w:rsidR="005228F4" w:rsidRPr="00C36702" w:rsidRDefault="005228F4" w:rsidP="005228F4">
            <w:pPr>
              <w:pStyle w:val="TableParagraph"/>
              <w:spacing w:before="0"/>
              <w:jc w:val="left"/>
              <w:rPr>
                <w:rFonts w:ascii="Times New Roman" w:hAnsi="Times New Roman" w:cs="Times New Roman"/>
                <w:sz w:val="20"/>
                <w:szCs w:val="20"/>
              </w:rPr>
            </w:pPr>
          </w:p>
        </w:tc>
        <w:tc>
          <w:tcPr>
            <w:tcW w:w="851" w:type="dxa"/>
            <w:tcBorders>
              <w:right w:val="single" w:sz="2" w:space="0" w:color="000000"/>
            </w:tcBorders>
          </w:tcPr>
          <w:p w:rsidR="005228F4" w:rsidRPr="00C36702" w:rsidRDefault="005228F4" w:rsidP="005228F4">
            <w:pPr>
              <w:pStyle w:val="TableParagraph"/>
              <w:spacing w:before="8"/>
              <w:ind w:right="349"/>
              <w:jc w:val="left"/>
              <w:rPr>
                <w:rFonts w:ascii="Times New Roman" w:hAnsi="Times New Roman" w:cs="Times New Roman"/>
                <w:sz w:val="20"/>
                <w:szCs w:val="20"/>
              </w:rPr>
            </w:pPr>
            <w:r w:rsidRPr="00C36702">
              <w:rPr>
                <w:rFonts w:ascii="Times New Roman" w:hAnsi="Times New Roman" w:cs="Times New Roman"/>
                <w:w w:val="90"/>
                <w:sz w:val="20"/>
                <w:szCs w:val="20"/>
              </w:rPr>
              <w:t>2953</w:t>
            </w:r>
          </w:p>
        </w:tc>
        <w:tc>
          <w:tcPr>
            <w:tcW w:w="567" w:type="dxa"/>
            <w:tcBorders>
              <w:left w:val="single" w:sz="2" w:space="0" w:color="000000"/>
            </w:tcBorders>
          </w:tcPr>
          <w:p w:rsidR="005228F4" w:rsidRPr="00C36702" w:rsidRDefault="005228F4" w:rsidP="005228F4">
            <w:pPr>
              <w:pStyle w:val="TableParagraph"/>
              <w:spacing w:before="8"/>
              <w:ind w:left="4"/>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5228F4">
            <w:pPr>
              <w:pStyle w:val="TableParagraph"/>
              <w:spacing w:before="8"/>
              <w:ind w:left="61" w:right="52"/>
              <w:rPr>
                <w:rFonts w:ascii="Times New Roman" w:hAnsi="Times New Roman" w:cs="Times New Roman"/>
                <w:sz w:val="20"/>
                <w:szCs w:val="20"/>
              </w:rPr>
            </w:pPr>
            <w:r w:rsidRPr="00C36702">
              <w:rPr>
                <w:rFonts w:ascii="Times New Roman" w:hAnsi="Times New Roman" w:cs="Times New Roman"/>
                <w:sz w:val="20"/>
                <w:szCs w:val="20"/>
              </w:rPr>
              <w:t>5367</w:t>
            </w:r>
          </w:p>
        </w:tc>
        <w:tc>
          <w:tcPr>
            <w:tcW w:w="567" w:type="dxa"/>
          </w:tcPr>
          <w:p w:rsidR="005228F4" w:rsidRPr="00C36702" w:rsidRDefault="005228F4" w:rsidP="005228F4">
            <w:pPr>
              <w:pStyle w:val="TableParagraph"/>
              <w:spacing w:before="8"/>
              <w:ind w:left="10"/>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5228F4">
            <w:pPr>
              <w:pStyle w:val="TableParagraph"/>
              <w:spacing w:before="8"/>
              <w:ind w:left="7"/>
              <w:jc w:val="left"/>
              <w:rPr>
                <w:rFonts w:ascii="Times New Roman" w:hAnsi="Times New Roman" w:cs="Times New Roman"/>
                <w:sz w:val="20"/>
                <w:szCs w:val="20"/>
              </w:rPr>
            </w:pPr>
            <w:r w:rsidRPr="00C36702">
              <w:rPr>
                <w:rFonts w:ascii="Times New Roman" w:hAnsi="Times New Roman" w:cs="Times New Roman"/>
                <w:w w:val="90"/>
                <w:sz w:val="20"/>
                <w:szCs w:val="20"/>
              </w:rPr>
              <w:t>0</w:t>
            </w:r>
          </w:p>
        </w:tc>
        <w:tc>
          <w:tcPr>
            <w:tcW w:w="567" w:type="dxa"/>
          </w:tcPr>
          <w:p w:rsidR="005228F4" w:rsidRPr="00C36702" w:rsidRDefault="005228F4" w:rsidP="005228F4">
            <w:pPr>
              <w:pStyle w:val="TableParagraph"/>
              <w:spacing w:before="8"/>
              <w:ind w:left="11"/>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5228F4">
            <w:pPr>
              <w:pStyle w:val="TableParagraph"/>
              <w:spacing w:before="8"/>
              <w:jc w:val="left"/>
              <w:rPr>
                <w:rFonts w:ascii="Times New Roman" w:hAnsi="Times New Roman" w:cs="Times New Roman"/>
                <w:sz w:val="20"/>
                <w:szCs w:val="20"/>
              </w:rPr>
            </w:pPr>
            <w:r w:rsidRPr="00C36702">
              <w:rPr>
                <w:rFonts w:ascii="Times New Roman" w:hAnsi="Times New Roman" w:cs="Times New Roman"/>
                <w:sz w:val="20"/>
                <w:szCs w:val="20"/>
              </w:rPr>
              <w:t>2964</w:t>
            </w:r>
          </w:p>
          <w:p w:rsidR="005228F4" w:rsidRPr="00C36702" w:rsidRDefault="005228F4" w:rsidP="005228F4">
            <w:pPr>
              <w:pStyle w:val="TableParagraph"/>
              <w:spacing w:before="8"/>
              <w:jc w:val="left"/>
              <w:rPr>
                <w:rFonts w:ascii="Times New Roman" w:hAnsi="Times New Roman" w:cs="Times New Roman"/>
                <w:sz w:val="20"/>
                <w:szCs w:val="20"/>
              </w:rPr>
            </w:pPr>
            <w:r w:rsidRPr="00C36702">
              <w:rPr>
                <w:rFonts w:ascii="Times New Roman" w:hAnsi="Times New Roman" w:cs="Times New Roman"/>
                <w:sz w:val="20"/>
                <w:szCs w:val="20"/>
              </w:rPr>
              <w:t>753</w:t>
            </w:r>
          </w:p>
        </w:tc>
        <w:tc>
          <w:tcPr>
            <w:tcW w:w="567" w:type="dxa"/>
          </w:tcPr>
          <w:p w:rsidR="005228F4" w:rsidRPr="00C36702" w:rsidRDefault="005228F4" w:rsidP="005228F4">
            <w:pPr>
              <w:pStyle w:val="TableParagraph"/>
              <w:spacing w:line="182" w:lineRule="exact"/>
              <w:ind w:left="247" w:right="232"/>
              <w:rPr>
                <w:rFonts w:ascii="Times New Roman" w:hAnsi="Times New Roman" w:cs="Times New Roman"/>
                <w:sz w:val="20"/>
                <w:szCs w:val="20"/>
              </w:rPr>
            </w:pPr>
            <w:r w:rsidRPr="00C36702">
              <w:rPr>
                <w:rFonts w:ascii="Times New Roman" w:hAnsi="Times New Roman" w:cs="Times New Roman"/>
                <w:w w:val="85"/>
                <w:sz w:val="20"/>
                <w:szCs w:val="20"/>
              </w:rPr>
              <w:t>OO</w:t>
            </w:r>
          </w:p>
        </w:tc>
        <w:tc>
          <w:tcPr>
            <w:tcW w:w="708" w:type="dxa"/>
            <w:tcBorders>
              <w:right w:val="single" w:sz="2" w:space="0" w:color="000000"/>
            </w:tcBorders>
          </w:tcPr>
          <w:p w:rsidR="005228F4" w:rsidRPr="00C36702" w:rsidRDefault="005228F4" w:rsidP="005228F4">
            <w:pPr>
              <w:pStyle w:val="TableParagraph"/>
              <w:spacing w:before="0"/>
              <w:jc w:val="left"/>
              <w:rPr>
                <w:rFonts w:ascii="Times New Roman" w:hAnsi="Times New Roman" w:cs="Times New Roman"/>
                <w:sz w:val="20"/>
                <w:szCs w:val="20"/>
              </w:rPr>
            </w:pPr>
          </w:p>
        </w:tc>
        <w:tc>
          <w:tcPr>
            <w:tcW w:w="567" w:type="dxa"/>
            <w:tcBorders>
              <w:left w:val="single" w:sz="2" w:space="0" w:color="000000"/>
            </w:tcBorders>
          </w:tcPr>
          <w:p w:rsidR="005228F4" w:rsidRPr="00C36702" w:rsidRDefault="005228F4" w:rsidP="005228F4">
            <w:pPr>
              <w:pStyle w:val="TableParagraph"/>
              <w:spacing w:before="0"/>
              <w:jc w:val="left"/>
              <w:rPr>
                <w:rFonts w:ascii="Times New Roman" w:hAnsi="Times New Roman" w:cs="Times New Roman"/>
                <w:sz w:val="20"/>
                <w:szCs w:val="20"/>
              </w:rPr>
            </w:pPr>
          </w:p>
        </w:tc>
      </w:tr>
      <w:tr w:rsidR="00C51E9B" w:rsidRPr="008D6F8B" w:rsidTr="006324D6">
        <w:trPr>
          <w:trHeight w:val="210"/>
        </w:trPr>
        <w:tc>
          <w:tcPr>
            <w:tcW w:w="714" w:type="dxa"/>
          </w:tcPr>
          <w:p w:rsidR="005228F4" w:rsidRPr="00C36702" w:rsidRDefault="005228F4" w:rsidP="005228F4">
            <w:pPr>
              <w:pStyle w:val="TableParagraph"/>
              <w:ind w:left="133" w:right="132"/>
              <w:rPr>
                <w:rFonts w:ascii="Times New Roman" w:hAnsi="Times New Roman" w:cs="Times New Roman"/>
                <w:sz w:val="20"/>
                <w:szCs w:val="20"/>
              </w:rPr>
            </w:pPr>
            <w:r w:rsidRPr="00C36702">
              <w:rPr>
                <w:rFonts w:ascii="Times New Roman" w:hAnsi="Times New Roman" w:cs="Times New Roman"/>
                <w:w w:val="95"/>
                <w:sz w:val="20"/>
                <w:szCs w:val="20"/>
              </w:rPr>
              <w:t>July</w:t>
            </w:r>
          </w:p>
        </w:tc>
        <w:tc>
          <w:tcPr>
            <w:tcW w:w="709" w:type="dxa"/>
          </w:tcPr>
          <w:p w:rsidR="005228F4" w:rsidRPr="00C36702" w:rsidRDefault="005228F4" w:rsidP="005228F4">
            <w:pPr>
              <w:pStyle w:val="TableParagraph"/>
              <w:jc w:val="left"/>
              <w:rPr>
                <w:rFonts w:ascii="Times New Roman" w:hAnsi="Times New Roman" w:cs="Times New Roman"/>
                <w:sz w:val="20"/>
                <w:szCs w:val="20"/>
              </w:rPr>
            </w:pPr>
            <w:r w:rsidRPr="00C36702">
              <w:rPr>
                <w:rFonts w:ascii="Times New Roman" w:hAnsi="Times New Roman" w:cs="Times New Roman"/>
                <w:sz w:val="20"/>
                <w:szCs w:val="20"/>
              </w:rPr>
              <w:t>10046</w:t>
            </w:r>
          </w:p>
        </w:tc>
        <w:tc>
          <w:tcPr>
            <w:tcW w:w="425" w:type="dxa"/>
          </w:tcPr>
          <w:p w:rsidR="005228F4" w:rsidRPr="00C36702" w:rsidRDefault="005228F4" w:rsidP="005228F4">
            <w:pPr>
              <w:pStyle w:val="TableParagraph"/>
              <w:ind w:left="6"/>
              <w:rPr>
                <w:rFonts w:ascii="Times New Roman" w:hAnsi="Times New Roman" w:cs="Times New Roman"/>
                <w:sz w:val="20"/>
                <w:szCs w:val="20"/>
              </w:rPr>
            </w:pPr>
            <w:r w:rsidRPr="00C36702">
              <w:rPr>
                <w:rFonts w:ascii="Times New Roman" w:hAnsi="Times New Roman" w:cs="Times New Roman"/>
                <w:w w:val="84"/>
                <w:sz w:val="20"/>
                <w:szCs w:val="20"/>
              </w:rPr>
              <w:t>O</w:t>
            </w:r>
          </w:p>
        </w:tc>
        <w:tc>
          <w:tcPr>
            <w:tcW w:w="851" w:type="dxa"/>
            <w:tcBorders>
              <w:right w:val="single" w:sz="2" w:space="0" w:color="000000"/>
            </w:tcBorders>
          </w:tcPr>
          <w:p w:rsidR="005228F4" w:rsidRPr="00C36702" w:rsidRDefault="005228F4" w:rsidP="005228F4">
            <w:pPr>
              <w:pStyle w:val="TableParagraph"/>
              <w:ind w:right="350"/>
              <w:jc w:val="left"/>
              <w:rPr>
                <w:rFonts w:ascii="Times New Roman" w:hAnsi="Times New Roman" w:cs="Times New Roman"/>
                <w:sz w:val="20"/>
                <w:szCs w:val="20"/>
              </w:rPr>
            </w:pPr>
            <w:r w:rsidRPr="00C36702">
              <w:rPr>
                <w:rFonts w:ascii="Times New Roman" w:hAnsi="Times New Roman" w:cs="Times New Roman"/>
                <w:w w:val="90"/>
                <w:sz w:val="20"/>
                <w:szCs w:val="20"/>
              </w:rPr>
              <w:t>4174</w:t>
            </w:r>
          </w:p>
        </w:tc>
        <w:tc>
          <w:tcPr>
            <w:tcW w:w="567" w:type="dxa"/>
            <w:tcBorders>
              <w:left w:val="single" w:sz="2" w:space="0" w:color="000000"/>
            </w:tcBorders>
          </w:tcPr>
          <w:p w:rsidR="005228F4" w:rsidRPr="00C36702" w:rsidRDefault="005228F4" w:rsidP="005228F4">
            <w:pPr>
              <w:pStyle w:val="TableParagraph"/>
              <w:ind w:left="2"/>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5228F4">
            <w:pPr>
              <w:pStyle w:val="TableParagraph"/>
              <w:ind w:left="59" w:right="52"/>
              <w:rPr>
                <w:rFonts w:ascii="Times New Roman" w:hAnsi="Times New Roman" w:cs="Times New Roman"/>
                <w:sz w:val="20"/>
                <w:szCs w:val="20"/>
              </w:rPr>
            </w:pPr>
            <w:r w:rsidRPr="00C36702">
              <w:rPr>
                <w:rFonts w:ascii="Times New Roman" w:hAnsi="Times New Roman" w:cs="Times New Roman"/>
                <w:sz w:val="20"/>
                <w:szCs w:val="20"/>
              </w:rPr>
              <w:t>2977</w:t>
            </w:r>
          </w:p>
        </w:tc>
        <w:tc>
          <w:tcPr>
            <w:tcW w:w="567" w:type="dxa"/>
          </w:tcPr>
          <w:p w:rsidR="005228F4" w:rsidRPr="00C36702" w:rsidRDefault="005228F4" w:rsidP="005228F4">
            <w:pPr>
              <w:pStyle w:val="TableParagraph"/>
              <w:ind w:left="8"/>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5228F4">
            <w:pPr>
              <w:pStyle w:val="TableParagraph"/>
              <w:ind w:right="80"/>
              <w:jc w:val="left"/>
              <w:rPr>
                <w:rFonts w:ascii="Times New Roman" w:hAnsi="Times New Roman" w:cs="Times New Roman"/>
                <w:sz w:val="20"/>
                <w:szCs w:val="20"/>
              </w:rPr>
            </w:pPr>
            <w:r w:rsidRPr="00C36702">
              <w:rPr>
                <w:rFonts w:ascii="Times New Roman" w:hAnsi="Times New Roman" w:cs="Times New Roman"/>
                <w:sz w:val="20"/>
                <w:szCs w:val="20"/>
              </w:rPr>
              <w:t>91</w:t>
            </w:r>
          </w:p>
        </w:tc>
        <w:tc>
          <w:tcPr>
            <w:tcW w:w="567" w:type="dxa"/>
          </w:tcPr>
          <w:p w:rsidR="005228F4" w:rsidRPr="00C36702" w:rsidRDefault="005228F4" w:rsidP="005228F4">
            <w:pPr>
              <w:pStyle w:val="TableParagraph"/>
              <w:ind w:left="9"/>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5228F4">
            <w:pPr>
              <w:pStyle w:val="TableParagraph"/>
              <w:spacing w:before="0"/>
              <w:jc w:val="left"/>
              <w:rPr>
                <w:rFonts w:ascii="Times New Roman" w:hAnsi="Times New Roman" w:cs="Times New Roman"/>
                <w:sz w:val="20"/>
                <w:szCs w:val="20"/>
              </w:rPr>
            </w:pPr>
          </w:p>
        </w:tc>
        <w:tc>
          <w:tcPr>
            <w:tcW w:w="567" w:type="dxa"/>
          </w:tcPr>
          <w:p w:rsidR="005228F4" w:rsidRPr="00C36702" w:rsidRDefault="005228F4" w:rsidP="005228F4">
            <w:pPr>
              <w:pStyle w:val="TableParagraph"/>
              <w:spacing w:before="0"/>
              <w:jc w:val="left"/>
              <w:rPr>
                <w:rFonts w:ascii="Times New Roman" w:hAnsi="Times New Roman" w:cs="Times New Roman"/>
                <w:sz w:val="20"/>
                <w:szCs w:val="20"/>
              </w:rPr>
            </w:pPr>
          </w:p>
        </w:tc>
        <w:tc>
          <w:tcPr>
            <w:tcW w:w="708" w:type="dxa"/>
            <w:tcBorders>
              <w:right w:val="single" w:sz="2" w:space="0" w:color="000000"/>
            </w:tcBorders>
          </w:tcPr>
          <w:p w:rsidR="005228F4" w:rsidRPr="00C36702" w:rsidRDefault="005228F4" w:rsidP="005228F4">
            <w:pPr>
              <w:pStyle w:val="TableParagraph"/>
              <w:spacing w:before="0"/>
              <w:jc w:val="left"/>
              <w:rPr>
                <w:rFonts w:ascii="Times New Roman" w:hAnsi="Times New Roman" w:cs="Times New Roman"/>
                <w:sz w:val="20"/>
                <w:szCs w:val="20"/>
              </w:rPr>
            </w:pPr>
          </w:p>
        </w:tc>
        <w:tc>
          <w:tcPr>
            <w:tcW w:w="567" w:type="dxa"/>
            <w:tcBorders>
              <w:left w:val="single" w:sz="2" w:space="0" w:color="000000"/>
            </w:tcBorders>
          </w:tcPr>
          <w:p w:rsidR="005228F4" w:rsidRPr="00C36702" w:rsidRDefault="005228F4" w:rsidP="005228F4">
            <w:pPr>
              <w:pStyle w:val="TableParagraph"/>
              <w:spacing w:before="0"/>
              <w:jc w:val="left"/>
              <w:rPr>
                <w:rFonts w:ascii="Times New Roman" w:hAnsi="Times New Roman" w:cs="Times New Roman"/>
                <w:sz w:val="20"/>
                <w:szCs w:val="20"/>
              </w:rPr>
            </w:pPr>
          </w:p>
        </w:tc>
      </w:tr>
      <w:tr w:rsidR="00C51E9B" w:rsidRPr="008D6F8B" w:rsidTr="006324D6">
        <w:trPr>
          <w:trHeight w:val="215"/>
        </w:trPr>
        <w:tc>
          <w:tcPr>
            <w:tcW w:w="714" w:type="dxa"/>
          </w:tcPr>
          <w:p w:rsidR="005228F4" w:rsidRPr="00C36702" w:rsidRDefault="005228F4" w:rsidP="005228F4">
            <w:pPr>
              <w:pStyle w:val="TableParagraph"/>
              <w:ind w:left="133" w:right="133"/>
              <w:rPr>
                <w:rFonts w:ascii="Times New Roman" w:hAnsi="Times New Roman" w:cs="Times New Roman"/>
                <w:sz w:val="20"/>
                <w:szCs w:val="20"/>
              </w:rPr>
            </w:pPr>
            <w:r w:rsidRPr="00C36702">
              <w:rPr>
                <w:rFonts w:ascii="Times New Roman" w:hAnsi="Times New Roman" w:cs="Times New Roman"/>
                <w:sz w:val="20"/>
                <w:szCs w:val="20"/>
              </w:rPr>
              <w:t>Aug</w:t>
            </w:r>
          </w:p>
        </w:tc>
        <w:tc>
          <w:tcPr>
            <w:tcW w:w="709" w:type="dxa"/>
          </w:tcPr>
          <w:p w:rsidR="005228F4" w:rsidRPr="00C36702" w:rsidRDefault="005228F4" w:rsidP="005228F4">
            <w:pPr>
              <w:pStyle w:val="TableParagraph"/>
              <w:jc w:val="left"/>
              <w:rPr>
                <w:rFonts w:ascii="Times New Roman" w:hAnsi="Times New Roman" w:cs="Times New Roman"/>
                <w:sz w:val="20"/>
                <w:szCs w:val="20"/>
              </w:rPr>
            </w:pPr>
            <w:r w:rsidRPr="00C36702">
              <w:rPr>
                <w:rFonts w:ascii="Times New Roman" w:hAnsi="Times New Roman" w:cs="Times New Roman"/>
                <w:sz w:val="20"/>
                <w:szCs w:val="20"/>
              </w:rPr>
              <w:t>8548</w:t>
            </w:r>
          </w:p>
        </w:tc>
        <w:tc>
          <w:tcPr>
            <w:tcW w:w="425" w:type="dxa"/>
          </w:tcPr>
          <w:p w:rsidR="005228F4" w:rsidRPr="00C36702" w:rsidRDefault="005228F4" w:rsidP="005228F4">
            <w:pPr>
              <w:pStyle w:val="TableParagraph"/>
              <w:ind w:left="8"/>
              <w:rPr>
                <w:rFonts w:ascii="Times New Roman" w:hAnsi="Times New Roman" w:cs="Times New Roman"/>
                <w:sz w:val="20"/>
                <w:szCs w:val="20"/>
              </w:rPr>
            </w:pPr>
            <w:r w:rsidRPr="00C36702">
              <w:rPr>
                <w:rFonts w:ascii="Times New Roman" w:hAnsi="Times New Roman" w:cs="Times New Roman"/>
                <w:w w:val="84"/>
                <w:sz w:val="20"/>
                <w:szCs w:val="20"/>
              </w:rPr>
              <w:t>O</w:t>
            </w:r>
          </w:p>
        </w:tc>
        <w:tc>
          <w:tcPr>
            <w:tcW w:w="851" w:type="dxa"/>
            <w:tcBorders>
              <w:right w:val="single" w:sz="2" w:space="0" w:color="000000"/>
            </w:tcBorders>
          </w:tcPr>
          <w:p w:rsidR="005228F4" w:rsidRPr="00C36702" w:rsidRDefault="005228F4" w:rsidP="005228F4">
            <w:pPr>
              <w:pStyle w:val="TableParagraph"/>
              <w:ind w:right="349"/>
              <w:jc w:val="left"/>
              <w:rPr>
                <w:rFonts w:ascii="Times New Roman" w:hAnsi="Times New Roman" w:cs="Times New Roman"/>
                <w:sz w:val="20"/>
                <w:szCs w:val="20"/>
              </w:rPr>
            </w:pPr>
            <w:r w:rsidRPr="00C36702">
              <w:rPr>
                <w:rFonts w:ascii="Times New Roman" w:hAnsi="Times New Roman" w:cs="Times New Roman"/>
                <w:w w:val="90"/>
                <w:sz w:val="20"/>
                <w:szCs w:val="20"/>
              </w:rPr>
              <w:t>6125</w:t>
            </w:r>
          </w:p>
        </w:tc>
        <w:tc>
          <w:tcPr>
            <w:tcW w:w="567" w:type="dxa"/>
            <w:tcBorders>
              <w:left w:val="single" w:sz="2" w:space="0" w:color="000000"/>
            </w:tcBorders>
          </w:tcPr>
          <w:p w:rsidR="005228F4" w:rsidRPr="00C36702" w:rsidRDefault="005228F4" w:rsidP="005228F4">
            <w:pPr>
              <w:pStyle w:val="TableParagraph"/>
              <w:ind w:left="4"/>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5228F4">
            <w:pPr>
              <w:pStyle w:val="TableParagraph"/>
              <w:ind w:left="61" w:right="52"/>
              <w:rPr>
                <w:rFonts w:ascii="Times New Roman" w:hAnsi="Times New Roman" w:cs="Times New Roman"/>
                <w:sz w:val="20"/>
                <w:szCs w:val="20"/>
              </w:rPr>
            </w:pPr>
            <w:r w:rsidRPr="00C36702">
              <w:rPr>
                <w:rFonts w:ascii="Times New Roman" w:hAnsi="Times New Roman" w:cs="Times New Roman"/>
                <w:sz w:val="20"/>
                <w:szCs w:val="20"/>
              </w:rPr>
              <w:t>2071</w:t>
            </w:r>
          </w:p>
        </w:tc>
        <w:tc>
          <w:tcPr>
            <w:tcW w:w="567" w:type="dxa"/>
          </w:tcPr>
          <w:p w:rsidR="005228F4" w:rsidRPr="00C36702" w:rsidRDefault="005228F4" w:rsidP="005228F4">
            <w:pPr>
              <w:pStyle w:val="TableParagraph"/>
              <w:ind w:left="10"/>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5228F4">
            <w:pPr>
              <w:pStyle w:val="TableParagraph"/>
              <w:ind w:right="78"/>
              <w:jc w:val="left"/>
              <w:rPr>
                <w:rFonts w:ascii="Times New Roman" w:hAnsi="Times New Roman" w:cs="Times New Roman"/>
                <w:sz w:val="20"/>
                <w:szCs w:val="20"/>
              </w:rPr>
            </w:pPr>
            <w:r w:rsidRPr="00C36702">
              <w:rPr>
                <w:rFonts w:ascii="Times New Roman" w:hAnsi="Times New Roman" w:cs="Times New Roman"/>
                <w:sz w:val="20"/>
                <w:szCs w:val="20"/>
              </w:rPr>
              <w:t>1503</w:t>
            </w:r>
          </w:p>
        </w:tc>
        <w:tc>
          <w:tcPr>
            <w:tcW w:w="567" w:type="dxa"/>
          </w:tcPr>
          <w:p w:rsidR="005228F4" w:rsidRPr="00C36702" w:rsidRDefault="005228F4" w:rsidP="005228F4">
            <w:pPr>
              <w:pStyle w:val="TableParagraph"/>
              <w:ind w:left="11"/>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5228F4">
            <w:pPr>
              <w:pStyle w:val="TableParagraph"/>
              <w:ind w:left="63" w:right="52"/>
              <w:jc w:val="left"/>
              <w:rPr>
                <w:rFonts w:ascii="Times New Roman" w:hAnsi="Times New Roman" w:cs="Times New Roman"/>
                <w:sz w:val="20"/>
                <w:szCs w:val="20"/>
              </w:rPr>
            </w:pPr>
            <w:r w:rsidRPr="00C36702">
              <w:rPr>
                <w:rFonts w:ascii="Times New Roman" w:hAnsi="Times New Roman" w:cs="Times New Roman"/>
                <w:sz w:val="20"/>
                <w:szCs w:val="20"/>
              </w:rPr>
              <w:t>9918</w:t>
            </w:r>
          </w:p>
        </w:tc>
        <w:tc>
          <w:tcPr>
            <w:tcW w:w="567" w:type="dxa"/>
          </w:tcPr>
          <w:p w:rsidR="005228F4" w:rsidRPr="00C36702" w:rsidRDefault="005228F4" w:rsidP="005228F4">
            <w:pPr>
              <w:pStyle w:val="TableParagraph"/>
              <w:ind w:left="12"/>
              <w:rPr>
                <w:rFonts w:ascii="Times New Roman" w:hAnsi="Times New Roman" w:cs="Times New Roman"/>
                <w:sz w:val="20"/>
                <w:szCs w:val="20"/>
              </w:rPr>
            </w:pPr>
            <w:r w:rsidRPr="00C36702">
              <w:rPr>
                <w:rFonts w:ascii="Times New Roman" w:hAnsi="Times New Roman" w:cs="Times New Roman"/>
                <w:w w:val="73"/>
                <w:sz w:val="20"/>
                <w:szCs w:val="20"/>
              </w:rPr>
              <w:t>C</w:t>
            </w:r>
          </w:p>
        </w:tc>
        <w:tc>
          <w:tcPr>
            <w:tcW w:w="708" w:type="dxa"/>
            <w:tcBorders>
              <w:right w:val="single" w:sz="2" w:space="0" w:color="000000"/>
            </w:tcBorders>
          </w:tcPr>
          <w:p w:rsidR="005228F4" w:rsidRPr="00C36702" w:rsidRDefault="005228F4" w:rsidP="005228F4">
            <w:pPr>
              <w:pStyle w:val="TableParagraph"/>
              <w:spacing w:before="0"/>
              <w:jc w:val="left"/>
              <w:rPr>
                <w:rFonts w:ascii="Times New Roman" w:hAnsi="Times New Roman" w:cs="Times New Roman"/>
                <w:sz w:val="20"/>
                <w:szCs w:val="20"/>
              </w:rPr>
            </w:pPr>
          </w:p>
        </w:tc>
        <w:tc>
          <w:tcPr>
            <w:tcW w:w="567" w:type="dxa"/>
            <w:tcBorders>
              <w:left w:val="single" w:sz="2" w:space="0" w:color="000000"/>
            </w:tcBorders>
          </w:tcPr>
          <w:p w:rsidR="005228F4" w:rsidRPr="00C36702" w:rsidRDefault="005228F4" w:rsidP="005228F4">
            <w:pPr>
              <w:pStyle w:val="TableParagraph"/>
              <w:spacing w:before="0"/>
              <w:jc w:val="left"/>
              <w:rPr>
                <w:rFonts w:ascii="Times New Roman" w:hAnsi="Times New Roman" w:cs="Times New Roman"/>
                <w:sz w:val="20"/>
                <w:szCs w:val="20"/>
              </w:rPr>
            </w:pPr>
          </w:p>
        </w:tc>
      </w:tr>
      <w:tr w:rsidR="00C51E9B" w:rsidRPr="008D6F8B" w:rsidTr="006324D6">
        <w:trPr>
          <w:trHeight w:val="201"/>
        </w:trPr>
        <w:tc>
          <w:tcPr>
            <w:tcW w:w="714" w:type="dxa"/>
          </w:tcPr>
          <w:p w:rsidR="005228F4" w:rsidRPr="00C36702" w:rsidRDefault="005228F4" w:rsidP="005228F4">
            <w:pPr>
              <w:pStyle w:val="TableParagraph"/>
              <w:ind w:left="133" w:right="132"/>
              <w:rPr>
                <w:rFonts w:ascii="Times New Roman" w:hAnsi="Times New Roman" w:cs="Times New Roman"/>
                <w:sz w:val="20"/>
                <w:szCs w:val="20"/>
              </w:rPr>
            </w:pPr>
            <w:r w:rsidRPr="00C36702">
              <w:rPr>
                <w:rFonts w:ascii="Times New Roman" w:hAnsi="Times New Roman" w:cs="Times New Roman"/>
                <w:w w:val="95"/>
                <w:sz w:val="20"/>
                <w:szCs w:val="20"/>
              </w:rPr>
              <w:t>Sep</w:t>
            </w:r>
          </w:p>
        </w:tc>
        <w:tc>
          <w:tcPr>
            <w:tcW w:w="709" w:type="dxa"/>
          </w:tcPr>
          <w:p w:rsidR="005228F4" w:rsidRPr="00C36702" w:rsidRDefault="005228F4" w:rsidP="005228F4">
            <w:pPr>
              <w:pStyle w:val="TableParagraph"/>
              <w:jc w:val="left"/>
              <w:rPr>
                <w:rFonts w:ascii="Times New Roman" w:hAnsi="Times New Roman" w:cs="Times New Roman"/>
                <w:sz w:val="20"/>
                <w:szCs w:val="20"/>
              </w:rPr>
            </w:pPr>
            <w:r w:rsidRPr="00C36702">
              <w:rPr>
                <w:rFonts w:ascii="Times New Roman" w:hAnsi="Times New Roman" w:cs="Times New Roman"/>
                <w:sz w:val="20"/>
                <w:szCs w:val="20"/>
              </w:rPr>
              <w:t>9944</w:t>
            </w:r>
          </w:p>
        </w:tc>
        <w:tc>
          <w:tcPr>
            <w:tcW w:w="425" w:type="dxa"/>
          </w:tcPr>
          <w:p w:rsidR="005228F4" w:rsidRPr="00C36702" w:rsidRDefault="005228F4" w:rsidP="005228F4">
            <w:pPr>
              <w:pStyle w:val="TableParagraph"/>
              <w:ind w:left="8"/>
              <w:rPr>
                <w:rFonts w:ascii="Times New Roman" w:hAnsi="Times New Roman" w:cs="Times New Roman"/>
                <w:sz w:val="20"/>
                <w:szCs w:val="20"/>
              </w:rPr>
            </w:pPr>
            <w:r w:rsidRPr="00C36702">
              <w:rPr>
                <w:rFonts w:ascii="Times New Roman" w:hAnsi="Times New Roman" w:cs="Times New Roman"/>
                <w:w w:val="84"/>
                <w:sz w:val="20"/>
                <w:szCs w:val="20"/>
              </w:rPr>
              <w:t>O</w:t>
            </w:r>
          </w:p>
        </w:tc>
        <w:tc>
          <w:tcPr>
            <w:tcW w:w="851" w:type="dxa"/>
            <w:tcBorders>
              <w:right w:val="single" w:sz="2" w:space="0" w:color="000000"/>
            </w:tcBorders>
          </w:tcPr>
          <w:p w:rsidR="005228F4" w:rsidRPr="00C36702" w:rsidRDefault="005228F4" w:rsidP="005228F4">
            <w:pPr>
              <w:pStyle w:val="TableParagraph"/>
              <w:ind w:right="349"/>
              <w:jc w:val="left"/>
              <w:rPr>
                <w:rFonts w:ascii="Times New Roman" w:hAnsi="Times New Roman" w:cs="Times New Roman"/>
                <w:sz w:val="20"/>
                <w:szCs w:val="20"/>
              </w:rPr>
            </w:pPr>
            <w:r w:rsidRPr="00C36702">
              <w:rPr>
                <w:rFonts w:ascii="Times New Roman" w:hAnsi="Times New Roman" w:cs="Times New Roman"/>
                <w:w w:val="90"/>
                <w:sz w:val="20"/>
                <w:szCs w:val="20"/>
              </w:rPr>
              <w:t>3212</w:t>
            </w:r>
          </w:p>
        </w:tc>
        <w:tc>
          <w:tcPr>
            <w:tcW w:w="567" w:type="dxa"/>
            <w:tcBorders>
              <w:left w:val="single" w:sz="2" w:space="0" w:color="000000"/>
            </w:tcBorders>
          </w:tcPr>
          <w:p w:rsidR="005228F4" w:rsidRPr="00C36702" w:rsidRDefault="005228F4" w:rsidP="005228F4">
            <w:pPr>
              <w:pStyle w:val="TableParagraph"/>
              <w:ind w:left="4"/>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5228F4">
            <w:pPr>
              <w:pStyle w:val="TableParagraph"/>
              <w:ind w:left="61" w:right="52"/>
              <w:rPr>
                <w:rFonts w:ascii="Times New Roman" w:hAnsi="Times New Roman" w:cs="Times New Roman"/>
                <w:sz w:val="20"/>
                <w:szCs w:val="20"/>
              </w:rPr>
            </w:pPr>
            <w:r w:rsidRPr="00C36702">
              <w:rPr>
                <w:rFonts w:ascii="Times New Roman" w:hAnsi="Times New Roman" w:cs="Times New Roman"/>
                <w:sz w:val="20"/>
                <w:szCs w:val="20"/>
              </w:rPr>
              <w:t>1664</w:t>
            </w:r>
          </w:p>
        </w:tc>
        <w:tc>
          <w:tcPr>
            <w:tcW w:w="567" w:type="dxa"/>
          </w:tcPr>
          <w:p w:rsidR="005228F4" w:rsidRPr="00C36702" w:rsidRDefault="005228F4" w:rsidP="005228F4">
            <w:pPr>
              <w:pStyle w:val="TableParagraph"/>
              <w:ind w:left="10"/>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5228F4">
            <w:pPr>
              <w:pStyle w:val="TableParagraph"/>
              <w:ind w:right="78"/>
              <w:jc w:val="left"/>
              <w:rPr>
                <w:rFonts w:ascii="Times New Roman" w:hAnsi="Times New Roman" w:cs="Times New Roman"/>
                <w:sz w:val="20"/>
                <w:szCs w:val="20"/>
              </w:rPr>
            </w:pPr>
            <w:r w:rsidRPr="00C36702">
              <w:rPr>
                <w:rFonts w:ascii="Times New Roman" w:hAnsi="Times New Roman" w:cs="Times New Roman"/>
                <w:sz w:val="20"/>
                <w:szCs w:val="20"/>
              </w:rPr>
              <w:t>1520</w:t>
            </w:r>
          </w:p>
        </w:tc>
        <w:tc>
          <w:tcPr>
            <w:tcW w:w="567" w:type="dxa"/>
          </w:tcPr>
          <w:p w:rsidR="005228F4" w:rsidRPr="00C36702" w:rsidRDefault="005228F4" w:rsidP="005228F4">
            <w:pPr>
              <w:pStyle w:val="TableParagraph"/>
              <w:ind w:left="11"/>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5228F4">
            <w:pPr>
              <w:pStyle w:val="TableParagraph"/>
              <w:ind w:left="64" w:right="52"/>
              <w:jc w:val="left"/>
              <w:rPr>
                <w:rFonts w:ascii="Times New Roman" w:hAnsi="Times New Roman" w:cs="Times New Roman"/>
                <w:sz w:val="20"/>
                <w:szCs w:val="20"/>
              </w:rPr>
            </w:pPr>
            <w:r w:rsidRPr="00C36702">
              <w:rPr>
                <w:rFonts w:ascii="Times New Roman" w:hAnsi="Times New Roman" w:cs="Times New Roman"/>
                <w:sz w:val="20"/>
                <w:szCs w:val="20"/>
              </w:rPr>
              <w:t>6694</w:t>
            </w:r>
          </w:p>
        </w:tc>
        <w:tc>
          <w:tcPr>
            <w:tcW w:w="567" w:type="dxa"/>
          </w:tcPr>
          <w:p w:rsidR="005228F4" w:rsidRPr="00C36702" w:rsidRDefault="005228F4" w:rsidP="005228F4">
            <w:pPr>
              <w:pStyle w:val="TableParagraph"/>
              <w:ind w:left="13"/>
              <w:rPr>
                <w:rFonts w:ascii="Times New Roman" w:hAnsi="Times New Roman" w:cs="Times New Roman"/>
                <w:sz w:val="20"/>
                <w:szCs w:val="20"/>
              </w:rPr>
            </w:pPr>
            <w:r w:rsidRPr="00C36702">
              <w:rPr>
                <w:rFonts w:ascii="Times New Roman" w:hAnsi="Times New Roman" w:cs="Times New Roman"/>
                <w:w w:val="84"/>
                <w:sz w:val="20"/>
                <w:szCs w:val="20"/>
              </w:rPr>
              <w:t>O</w:t>
            </w:r>
          </w:p>
        </w:tc>
        <w:tc>
          <w:tcPr>
            <w:tcW w:w="708" w:type="dxa"/>
            <w:tcBorders>
              <w:right w:val="single" w:sz="2" w:space="0" w:color="000000"/>
            </w:tcBorders>
          </w:tcPr>
          <w:p w:rsidR="005228F4" w:rsidRPr="00C36702" w:rsidRDefault="005228F4" w:rsidP="005228F4">
            <w:pPr>
              <w:pStyle w:val="TableParagraph"/>
              <w:spacing w:before="0"/>
              <w:jc w:val="left"/>
              <w:rPr>
                <w:rFonts w:ascii="Times New Roman" w:hAnsi="Times New Roman" w:cs="Times New Roman"/>
                <w:sz w:val="20"/>
                <w:szCs w:val="20"/>
              </w:rPr>
            </w:pPr>
          </w:p>
        </w:tc>
        <w:tc>
          <w:tcPr>
            <w:tcW w:w="567" w:type="dxa"/>
            <w:tcBorders>
              <w:left w:val="single" w:sz="2" w:space="0" w:color="000000"/>
            </w:tcBorders>
          </w:tcPr>
          <w:p w:rsidR="005228F4" w:rsidRPr="00C36702" w:rsidRDefault="005228F4" w:rsidP="005228F4">
            <w:pPr>
              <w:pStyle w:val="TableParagraph"/>
              <w:spacing w:before="0"/>
              <w:jc w:val="left"/>
              <w:rPr>
                <w:rFonts w:ascii="Times New Roman" w:hAnsi="Times New Roman" w:cs="Times New Roman"/>
                <w:sz w:val="20"/>
                <w:szCs w:val="20"/>
              </w:rPr>
            </w:pPr>
          </w:p>
        </w:tc>
      </w:tr>
      <w:tr w:rsidR="00C51E9B" w:rsidRPr="008D6F8B" w:rsidTr="006324D6">
        <w:trPr>
          <w:trHeight w:val="215"/>
        </w:trPr>
        <w:tc>
          <w:tcPr>
            <w:tcW w:w="714" w:type="dxa"/>
          </w:tcPr>
          <w:p w:rsidR="005228F4" w:rsidRPr="00C36702" w:rsidRDefault="005228F4" w:rsidP="005228F4">
            <w:pPr>
              <w:pStyle w:val="TableParagraph"/>
              <w:ind w:left="133" w:right="132"/>
              <w:rPr>
                <w:rFonts w:ascii="Times New Roman" w:hAnsi="Times New Roman" w:cs="Times New Roman"/>
                <w:sz w:val="20"/>
                <w:szCs w:val="20"/>
              </w:rPr>
            </w:pPr>
            <w:r w:rsidRPr="00C36702">
              <w:rPr>
                <w:rFonts w:ascii="Times New Roman" w:hAnsi="Times New Roman" w:cs="Times New Roman"/>
                <w:sz w:val="20"/>
                <w:szCs w:val="20"/>
              </w:rPr>
              <w:t>Oct</w:t>
            </w:r>
          </w:p>
        </w:tc>
        <w:tc>
          <w:tcPr>
            <w:tcW w:w="709" w:type="dxa"/>
          </w:tcPr>
          <w:p w:rsidR="005228F4" w:rsidRPr="00C36702" w:rsidRDefault="005228F4" w:rsidP="005228F4">
            <w:pPr>
              <w:pStyle w:val="TableParagraph"/>
              <w:spacing w:before="0"/>
              <w:jc w:val="left"/>
              <w:rPr>
                <w:rFonts w:ascii="Times New Roman" w:hAnsi="Times New Roman" w:cs="Times New Roman"/>
                <w:sz w:val="20"/>
                <w:szCs w:val="20"/>
              </w:rPr>
            </w:pPr>
          </w:p>
        </w:tc>
        <w:tc>
          <w:tcPr>
            <w:tcW w:w="425" w:type="dxa"/>
          </w:tcPr>
          <w:p w:rsidR="005228F4" w:rsidRPr="00C36702" w:rsidRDefault="005228F4" w:rsidP="005228F4">
            <w:pPr>
              <w:pStyle w:val="TableParagraph"/>
              <w:spacing w:before="0"/>
              <w:jc w:val="left"/>
              <w:rPr>
                <w:rFonts w:ascii="Times New Roman" w:hAnsi="Times New Roman" w:cs="Times New Roman"/>
                <w:sz w:val="20"/>
                <w:szCs w:val="20"/>
              </w:rPr>
            </w:pPr>
          </w:p>
        </w:tc>
        <w:tc>
          <w:tcPr>
            <w:tcW w:w="851" w:type="dxa"/>
            <w:tcBorders>
              <w:right w:val="single" w:sz="2" w:space="0" w:color="000000"/>
            </w:tcBorders>
          </w:tcPr>
          <w:p w:rsidR="005228F4" w:rsidRPr="00C36702" w:rsidRDefault="005228F4" w:rsidP="005228F4">
            <w:pPr>
              <w:pStyle w:val="TableParagraph"/>
              <w:ind w:right="349"/>
              <w:jc w:val="left"/>
              <w:rPr>
                <w:rFonts w:ascii="Times New Roman" w:hAnsi="Times New Roman" w:cs="Times New Roman"/>
                <w:sz w:val="20"/>
                <w:szCs w:val="20"/>
              </w:rPr>
            </w:pPr>
            <w:r w:rsidRPr="00C36702">
              <w:rPr>
                <w:rFonts w:ascii="Times New Roman" w:hAnsi="Times New Roman" w:cs="Times New Roman"/>
                <w:w w:val="90"/>
                <w:sz w:val="20"/>
                <w:szCs w:val="20"/>
              </w:rPr>
              <w:t>2631</w:t>
            </w:r>
          </w:p>
        </w:tc>
        <w:tc>
          <w:tcPr>
            <w:tcW w:w="567" w:type="dxa"/>
            <w:tcBorders>
              <w:left w:val="single" w:sz="2" w:space="0" w:color="000000"/>
            </w:tcBorders>
          </w:tcPr>
          <w:p w:rsidR="005228F4" w:rsidRPr="00C36702" w:rsidRDefault="005228F4" w:rsidP="005228F4">
            <w:pPr>
              <w:pStyle w:val="TableParagraph"/>
              <w:ind w:left="4"/>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5228F4">
            <w:pPr>
              <w:pStyle w:val="TableParagraph"/>
              <w:ind w:left="61" w:right="52"/>
              <w:rPr>
                <w:rFonts w:ascii="Times New Roman" w:hAnsi="Times New Roman" w:cs="Times New Roman"/>
                <w:sz w:val="20"/>
                <w:szCs w:val="20"/>
              </w:rPr>
            </w:pPr>
            <w:r w:rsidRPr="00C36702">
              <w:rPr>
                <w:rFonts w:ascii="Times New Roman" w:hAnsi="Times New Roman" w:cs="Times New Roman"/>
                <w:sz w:val="20"/>
                <w:szCs w:val="20"/>
              </w:rPr>
              <w:t>1766</w:t>
            </w:r>
          </w:p>
        </w:tc>
        <w:tc>
          <w:tcPr>
            <w:tcW w:w="567" w:type="dxa"/>
          </w:tcPr>
          <w:p w:rsidR="005228F4" w:rsidRPr="00C36702" w:rsidRDefault="005228F4" w:rsidP="005228F4">
            <w:pPr>
              <w:pStyle w:val="TableParagraph"/>
              <w:ind w:left="10"/>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5228F4">
            <w:pPr>
              <w:pStyle w:val="TableParagraph"/>
              <w:ind w:right="79"/>
              <w:jc w:val="left"/>
              <w:rPr>
                <w:rFonts w:ascii="Times New Roman" w:hAnsi="Times New Roman" w:cs="Times New Roman"/>
                <w:sz w:val="20"/>
                <w:szCs w:val="20"/>
              </w:rPr>
            </w:pPr>
            <w:r w:rsidRPr="00C36702">
              <w:rPr>
                <w:rFonts w:ascii="Times New Roman" w:hAnsi="Times New Roman" w:cs="Times New Roman"/>
                <w:sz w:val="20"/>
                <w:szCs w:val="20"/>
              </w:rPr>
              <w:t>882</w:t>
            </w:r>
          </w:p>
        </w:tc>
        <w:tc>
          <w:tcPr>
            <w:tcW w:w="567" w:type="dxa"/>
          </w:tcPr>
          <w:p w:rsidR="005228F4" w:rsidRPr="00C36702" w:rsidRDefault="005228F4" w:rsidP="005228F4">
            <w:pPr>
              <w:pStyle w:val="TableParagraph"/>
              <w:ind w:left="11"/>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5228F4">
            <w:pPr>
              <w:pStyle w:val="TableParagraph"/>
              <w:ind w:left="65" w:right="52"/>
              <w:jc w:val="left"/>
              <w:rPr>
                <w:rFonts w:ascii="Times New Roman" w:hAnsi="Times New Roman" w:cs="Times New Roman"/>
                <w:sz w:val="20"/>
                <w:szCs w:val="20"/>
              </w:rPr>
            </w:pPr>
            <w:r w:rsidRPr="00C36702">
              <w:rPr>
                <w:rFonts w:ascii="Times New Roman" w:hAnsi="Times New Roman" w:cs="Times New Roman"/>
                <w:sz w:val="20"/>
                <w:szCs w:val="20"/>
              </w:rPr>
              <w:t>937</w:t>
            </w:r>
          </w:p>
        </w:tc>
        <w:tc>
          <w:tcPr>
            <w:tcW w:w="567" w:type="dxa"/>
          </w:tcPr>
          <w:p w:rsidR="005228F4" w:rsidRPr="00C36702" w:rsidRDefault="005228F4" w:rsidP="005228F4">
            <w:pPr>
              <w:pStyle w:val="TableParagraph"/>
              <w:ind w:left="10"/>
              <w:rPr>
                <w:rFonts w:ascii="Times New Roman" w:hAnsi="Times New Roman" w:cs="Times New Roman"/>
                <w:sz w:val="20"/>
                <w:szCs w:val="20"/>
              </w:rPr>
            </w:pPr>
            <w:r w:rsidRPr="00C36702">
              <w:rPr>
                <w:rFonts w:ascii="Times New Roman" w:hAnsi="Times New Roman" w:cs="Times New Roman"/>
                <w:w w:val="76"/>
                <w:sz w:val="20"/>
                <w:szCs w:val="20"/>
              </w:rPr>
              <w:t>P</w:t>
            </w:r>
          </w:p>
        </w:tc>
        <w:tc>
          <w:tcPr>
            <w:tcW w:w="708" w:type="dxa"/>
            <w:tcBorders>
              <w:right w:val="single" w:sz="2" w:space="0" w:color="000000"/>
            </w:tcBorders>
          </w:tcPr>
          <w:p w:rsidR="005228F4" w:rsidRPr="00C36702" w:rsidRDefault="005228F4" w:rsidP="005228F4">
            <w:pPr>
              <w:pStyle w:val="TableParagraph"/>
              <w:spacing w:before="0"/>
              <w:jc w:val="left"/>
              <w:rPr>
                <w:rFonts w:ascii="Times New Roman" w:hAnsi="Times New Roman" w:cs="Times New Roman"/>
                <w:sz w:val="20"/>
                <w:szCs w:val="20"/>
              </w:rPr>
            </w:pPr>
          </w:p>
        </w:tc>
        <w:tc>
          <w:tcPr>
            <w:tcW w:w="567" w:type="dxa"/>
            <w:tcBorders>
              <w:left w:val="single" w:sz="2" w:space="0" w:color="000000"/>
            </w:tcBorders>
          </w:tcPr>
          <w:p w:rsidR="005228F4" w:rsidRPr="00C36702" w:rsidRDefault="005228F4" w:rsidP="005228F4">
            <w:pPr>
              <w:pStyle w:val="TableParagraph"/>
              <w:spacing w:before="0"/>
              <w:jc w:val="left"/>
              <w:rPr>
                <w:rFonts w:ascii="Times New Roman" w:hAnsi="Times New Roman" w:cs="Times New Roman"/>
                <w:sz w:val="20"/>
                <w:szCs w:val="20"/>
              </w:rPr>
            </w:pPr>
          </w:p>
        </w:tc>
      </w:tr>
      <w:tr w:rsidR="00C51E9B" w:rsidRPr="008D6F8B" w:rsidTr="006324D6">
        <w:trPr>
          <w:trHeight w:val="210"/>
        </w:trPr>
        <w:tc>
          <w:tcPr>
            <w:tcW w:w="714" w:type="dxa"/>
          </w:tcPr>
          <w:p w:rsidR="005228F4" w:rsidRPr="00C36702" w:rsidRDefault="005228F4" w:rsidP="005228F4">
            <w:pPr>
              <w:pStyle w:val="TableParagraph"/>
              <w:ind w:left="133" w:right="133"/>
              <w:rPr>
                <w:rFonts w:ascii="Times New Roman" w:hAnsi="Times New Roman" w:cs="Times New Roman"/>
                <w:sz w:val="20"/>
                <w:szCs w:val="20"/>
              </w:rPr>
            </w:pPr>
            <w:r w:rsidRPr="00C36702">
              <w:rPr>
                <w:rFonts w:ascii="Times New Roman" w:hAnsi="Times New Roman" w:cs="Times New Roman"/>
                <w:sz w:val="20"/>
                <w:szCs w:val="20"/>
              </w:rPr>
              <w:t>Nov</w:t>
            </w:r>
          </w:p>
        </w:tc>
        <w:tc>
          <w:tcPr>
            <w:tcW w:w="709" w:type="dxa"/>
          </w:tcPr>
          <w:p w:rsidR="005228F4" w:rsidRPr="00C36702" w:rsidRDefault="005228F4" w:rsidP="005228F4">
            <w:pPr>
              <w:pStyle w:val="TableParagraph"/>
              <w:spacing w:before="0"/>
              <w:jc w:val="left"/>
              <w:rPr>
                <w:rFonts w:ascii="Times New Roman" w:hAnsi="Times New Roman" w:cs="Times New Roman"/>
                <w:sz w:val="20"/>
                <w:szCs w:val="20"/>
              </w:rPr>
            </w:pPr>
          </w:p>
        </w:tc>
        <w:tc>
          <w:tcPr>
            <w:tcW w:w="425" w:type="dxa"/>
          </w:tcPr>
          <w:p w:rsidR="005228F4" w:rsidRPr="00C36702" w:rsidRDefault="005228F4" w:rsidP="005228F4">
            <w:pPr>
              <w:pStyle w:val="TableParagraph"/>
              <w:spacing w:before="0"/>
              <w:jc w:val="left"/>
              <w:rPr>
                <w:rFonts w:ascii="Times New Roman" w:hAnsi="Times New Roman" w:cs="Times New Roman"/>
                <w:sz w:val="20"/>
                <w:szCs w:val="20"/>
              </w:rPr>
            </w:pPr>
          </w:p>
        </w:tc>
        <w:tc>
          <w:tcPr>
            <w:tcW w:w="851" w:type="dxa"/>
            <w:tcBorders>
              <w:right w:val="single" w:sz="2" w:space="0" w:color="000000"/>
            </w:tcBorders>
          </w:tcPr>
          <w:p w:rsidR="005228F4" w:rsidRPr="00C36702" w:rsidRDefault="005228F4" w:rsidP="005228F4">
            <w:pPr>
              <w:pStyle w:val="TableParagraph"/>
              <w:spacing w:before="0"/>
              <w:jc w:val="left"/>
              <w:rPr>
                <w:rFonts w:ascii="Times New Roman" w:hAnsi="Times New Roman" w:cs="Times New Roman"/>
                <w:sz w:val="20"/>
                <w:szCs w:val="20"/>
              </w:rPr>
            </w:pPr>
          </w:p>
        </w:tc>
        <w:tc>
          <w:tcPr>
            <w:tcW w:w="567" w:type="dxa"/>
            <w:tcBorders>
              <w:left w:val="single" w:sz="2" w:space="0" w:color="000000"/>
            </w:tcBorders>
          </w:tcPr>
          <w:p w:rsidR="005228F4" w:rsidRPr="00C36702" w:rsidRDefault="005228F4" w:rsidP="005228F4">
            <w:pPr>
              <w:pStyle w:val="TableParagraph"/>
              <w:ind w:left="4"/>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5228F4">
            <w:pPr>
              <w:pStyle w:val="TableParagraph"/>
              <w:ind w:left="52" w:right="52"/>
              <w:rPr>
                <w:rFonts w:ascii="Times New Roman" w:hAnsi="Times New Roman" w:cs="Times New Roman"/>
                <w:sz w:val="20"/>
                <w:szCs w:val="20"/>
              </w:rPr>
            </w:pPr>
            <w:r w:rsidRPr="00C36702">
              <w:rPr>
                <w:rFonts w:ascii="Times New Roman" w:hAnsi="Times New Roman" w:cs="Times New Roman"/>
                <w:sz w:val="20"/>
                <w:szCs w:val="20"/>
              </w:rPr>
              <w:t>275</w:t>
            </w:r>
          </w:p>
        </w:tc>
        <w:tc>
          <w:tcPr>
            <w:tcW w:w="567" w:type="dxa"/>
          </w:tcPr>
          <w:p w:rsidR="005228F4" w:rsidRPr="00C36702" w:rsidRDefault="005228F4" w:rsidP="005228F4">
            <w:pPr>
              <w:pStyle w:val="TableParagraph"/>
              <w:ind w:left="10"/>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5228F4">
            <w:pPr>
              <w:pStyle w:val="TableParagraph"/>
              <w:ind w:left="83" w:right="78"/>
              <w:jc w:val="left"/>
              <w:rPr>
                <w:rFonts w:ascii="Times New Roman" w:hAnsi="Times New Roman" w:cs="Times New Roman"/>
                <w:sz w:val="20"/>
                <w:szCs w:val="20"/>
              </w:rPr>
            </w:pPr>
            <w:r w:rsidRPr="00C36702">
              <w:rPr>
                <w:rFonts w:ascii="Times New Roman" w:hAnsi="Times New Roman" w:cs="Times New Roman"/>
                <w:sz w:val="20"/>
                <w:szCs w:val="20"/>
              </w:rPr>
              <w:t>49</w:t>
            </w:r>
          </w:p>
        </w:tc>
        <w:tc>
          <w:tcPr>
            <w:tcW w:w="567" w:type="dxa"/>
          </w:tcPr>
          <w:p w:rsidR="005228F4" w:rsidRPr="00C36702" w:rsidRDefault="005228F4" w:rsidP="005228F4">
            <w:pPr>
              <w:pStyle w:val="TableParagraph"/>
              <w:ind w:left="11"/>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5228F4">
            <w:pPr>
              <w:pStyle w:val="TableParagraph"/>
              <w:ind w:left="74" w:right="52"/>
              <w:jc w:val="left"/>
              <w:rPr>
                <w:rFonts w:ascii="Times New Roman" w:hAnsi="Times New Roman" w:cs="Times New Roman"/>
                <w:sz w:val="20"/>
                <w:szCs w:val="20"/>
              </w:rPr>
            </w:pPr>
            <w:r w:rsidRPr="00C36702">
              <w:rPr>
                <w:rFonts w:ascii="Times New Roman" w:hAnsi="Times New Roman" w:cs="Times New Roman"/>
                <w:sz w:val="20"/>
                <w:szCs w:val="20"/>
              </w:rPr>
              <w:t>13439</w:t>
            </w:r>
          </w:p>
        </w:tc>
        <w:tc>
          <w:tcPr>
            <w:tcW w:w="567" w:type="dxa"/>
          </w:tcPr>
          <w:p w:rsidR="005228F4" w:rsidRPr="00C36702" w:rsidRDefault="005228F4" w:rsidP="005228F4">
            <w:pPr>
              <w:pStyle w:val="TableParagraph"/>
              <w:ind w:left="13"/>
              <w:rPr>
                <w:rFonts w:ascii="Times New Roman" w:hAnsi="Times New Roman" w:cs="Times New Roman"/>
                <w:sz w:val="20"/>
                <w:szCs w:val="20"/>
              </w:rPr>
            </w:pPr>
            <w:r w:rsidRPr="00C36702">
              <w:rPr>
                <w:rFonts w:ascii="Times New Roman" w:hAnsi="Times New Roman" w:cs="Times New Roman"/>
                <w:w w:val="84"/>
                <w:sz w:val="20"/>
                <w:szCs w:val="20"/>
              </w:rPr>
              <w:t>O</w:t>
            </w:r>
          </w:p>
        </w:tc>
        <w:tc>
          <w:tcPr>
            <w:tcW w:w="708" w:type="dxa"/>
            <w:tcBorders>
              <w:right w:val="single" w:sz="2" w:space="0" w:color="000000"/>
            </w:tcBorders>
          </w:tcPr>
          <w:p w:rsidR="005228F4" w:rsidRPr="00C36702" w:rsidRDefault="005228F4" w:rsidP="005228F4">
            <w:pPr>
              <w:pStyle w:val="TableParagraph"/>
              <w:spacing w:before="0"/>
              <w:jc w:val="left"/>
              <w:rPr>
                <w:rFonts w:ascii="Times New Roman" w:hAnsi="Times New Roman" w:cs="Times New Roman"/>
                <w:sz w:val="20"/>
                <w:szCs w:val="20"/>
              </w:rPr>
            </w:pPr>
          </w:p>
        </w:tc>
        <w:tc>
          <w:tcPr>
            <w:tcW w:w="567" w:type="dxa"/>
            <w:tcBorders>
              <w:left w:val="single" w:sz="2" w:space="0" w:color="000000"/>
            </w:tcBorders>
          </w:tcPr>
          <w:p w:rsidR="005228F4" w:rsidRPr="00C36702" w:rsidRDefault="005228F4" w:rsidP="005228F4">
            <w:pPr>
              <w:pStyle w:val="TableParagraph"/>
              <w:spacing w:before="0"/>
              <w:jc w:val="left"/>
              <w:rPr>
                <w:rFonts w:ascii="Times New Roman" w:hAnsi="Times New Roman" w:cs="Times New Roman"/>
                <w:sz w:val="20"/>
                <w:szCs w:val="20"/>
              </w:rPr>
            </w:pPr>
          </w:p>
        </w:tc>
      </w:tr>
      <w:tr w:rsidR="00C51E9B" w:rsidRPr="008D6F8B" w:rsidTr="006324D6">
        <w:trPr>
          <w:trHeight w:val="364"/>
        </w:trPr>
        <w:tc>
          <w:tcPr>
            <w:tcW w:w="714" w:type="dxa"/>
          </w:tcPr>
          <w:p w:rsidR="005228F4" w:rsidRPr="00C36702" w:rsidRDefault="005228F4" w:rsidP="005228F4">
            <w:pPr>
              <w:pStyle w:val="TableParagraph"/>
              <w:ind w:left="133" w:right="132"/>
              <w:rPr>
                <w:rFonts w:ascii="Times New Roman" w:hAnsi="Times New Roman" w:cs="Times New Roman"/>
                <w:sz w:val="20"/>
                <w:szCs w:val="20"/>
              </w:rPr>
            </w:pPr>
            <w:r w:rsidRPr="00C36702">
              <w:rPr>
                <w:rFonts w:ascii="Times New Roman" w:hAnsi="Times New Roman" w:cs="Times New Roman"/>
                <w:w w:val="95"/>
                <w:sz w:val="20"/>
                <w:szCs w:val="20"/>
              </w:rPr>
              <w:t>Dec</w:t>
            </w:r>
          </w:p>
        </w:tc>
        <w:tc>
          <w:tcPr>
            <w:tcW w:w="709" w:type="dxa"/>
          </w:tcPr>
          <w:p w:rsidR="005228F4" w:rsidRPr="00C36702" w:rsidRDefault="005228F4" w:rsidP="005228F4">
            <w:pPr>
              <w:pStyle w:val="TableParagraph"/>
              <w:ind w:right="110"/>
              <w:jc w:val="left"/>
              <w:rPr>
                <w:rFonts w:ascii="Times New Roman" w:hAnsi="Times New Roman" w:cs="Times New Roman"/>
                <w:sz w:val="20"/>
                <w:szCs w:val="20"/>
              </w:rPr>
            </w:pPr>
            <w:r w:rsidRPr="00C36702">
              <w:rPr>
                <w:rFonts w:ascii="Times New Roman" w:hAnsi="Times New Roman" w:cs="Times New Roman"/>
                <w:sz w:val="20"/>
                <w:szCs w:val="20"/>
              </w:rPr>
              <w:t>17978/5*3=10787</w:t>
            </w:r>
          </w:p>
        </w:tc>
        <w:tc>
          <w:tcPr>
            <w:tcW w:w="425" w:type="dxa"/>
          </w:tcPr>
          <w:p w:rsidR="005228F4" w:rsidRPr="00C36702" w:rsidRDefault="005228F4" w:rsidP="005228F4">
            <w:pPr>
              <w:pStyle w:val="TableParagraph"/>
              <w:spacing w:before="0"/>
              <w:jc w:val="left"/>
              <w:rPr>
                <w:rFonts w:ascii="Times New Roman" w:hAnsi="Times New Roman" w:cs="Times New Roman"/>
                <w:sz w:val="20"/>
                <w:szCs w:val="20"/>
              </w:rPr>
            </w:pPr>
          </w:p>
        </w:tc>
        <w:tc>
          <w:tcPr>
            <w:tcW w:w="851" w:type="dxa"/>
            <w:tcBorders>
              <w:right w:val="single" w:sz="2" w:space="0" w:color="000000"/>
            </w:tcBorders>
          </w:tcPr>
          <w:p w:rsidR="005228F4" w:rsidRPr="00C36702" w:rsidRDefault="005228F4" w:rsidP="005228F4">
            <w:pPr>
              <w:pStyle w:val="TableParagraph"/>
              <w:ind w:right="349"/>
              <w:jc w:val="left"/>
              <w:rPr>
                <w:rFonts w:ascii="Times New Roman" w:hAnsi="Times New Roman" w:cs="Times New Roman"/>
                <w:sz w:val="20"/>
                <w:szCs w:val="20"/>
              </w:rPr>
            </w:pPr>
            <w:r w:rsidRPr="00C36702">
              <w:rPr>
                <w:rFonts w:ascii="Times New Roman" w:hAnsi="Times New Roman" w:cs="Times New Roman"/>
                <w:w w:val="90"/>
                <w:sz w:val="20"/>
                <w:szCs w:val="20"/>
              </w:rPr>
              <w:t>6789</w:t>
            </w:r>
          </w:p>
        </w:tc>
        <w:tc>
          <w:tcPr>
            <w:tcW w:w="567" w:type="dxa"/>
            <w:tcBorders>
              <w:left w:val="single" w:sz="2" w:space="0" w:color="000000"/>
            </w:tcBorders>
          </w:tcPr>
          <w:p w:rsidR="005228F4" w:rsidRPr="00C36702" w:rsidRDefault="005228F4" w:rsidP="005228F4">
            <w:pPr>
              <w:pStyle w:val="TableParagraph"/>
              <w:ind w:left="4"/>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5228F4">
            <w:pPr>
              <w:pStyle w:val="TableParagraph"/>
              <w:ind w:left="52" w:right="52"/>
              <w:rPr>
                <w:rFonts w:ascii="Times New Roman" w:hAnsi="Times New Roman" w:cs="Times New Roman"/>
                <w:sz w:val="20"/>
                <w:szCs w:val="20"/>
              </w:rPr>
            </w:pPr>
            <w:r w:rsidRPr="00C36702">
              <w:rPr>
                <w:rFonts w:ascii="Times New Roman" w:hAnsi="Times New Roman" w:cs="Times New Roman"/>
                <w:sz w:val="20"/>
                <w:szCs w:val="20"/>
              </w:rPr>
              <w:t>819</w:t>
            </w:r>
          </w:p>
        </w:tc>
        <w:tc>
          <w:tcPr>
            <w:tcW w:w="567" w:type="dxa"/>
          </w:tcPr>
          <w:p w:rsidR="005228F4" w:rsidRPr="00C36702" w:rsidRDefault="005228F4" w:rsidP="005228F4">
            <w:pPr>
              <w:pStyle w:val="TableParagraph"/>
              <w:ind w:left="10"/>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5228F4">
            <w:pPr>
              <w:pStyle w:val="TableParagraph"/>
              <w:ind w:left="6"/>
              <w:jc w:val="left"/>
              <w:rPr>
                <w:rFonts w:ascii="Times New Roman" w:hAnsi="Times New Roman" w:cs="Times New Roman"/>
                <w:sz w:val="20"/>
                <w:szCs w:val="20"/>
              </w:rPr>
            </w:pPr>
            <w:r w:rsidRPr="00C36702">
              <w:rPr>
                <w:rFonts w:ascii="Times New Roman" w:hAnsi="Times New Roman" w:cs="Times New Roman"/>
                <w:w w:val="90"/>
                <w:sz w:val="20"/>
                <w:szCs w:val="20"/>
              </w:rPr>
              <w:t>0</w:t>
            </w:r>
          </w:p>
        </w:tc>
        <w:tc>
          <w:tcPr>
            <w:tcW w:w="567" w:type="dxa"/>
          </w:tcPr>
          <w:p w:rsidR="005228F4" w:rsidRPr="00C36702" w:rsidRDefault="005228F4" w:rsidP="005228F4">
            <w:pPr>
              <w:pStyle w:val="TableParagraph"/>
              <w:ind w:left="11"/>
              <w:rPr>
                <w:rFonts w:ascii="Times New Roman" w:hAnsi="Times New Roman" w:cs="Times New Roman"/>
                <w:sz w:val="20"/>
                <w:szCs w:val="20"/>
              </w:rPr>
            </w:pPr>
            <w:r w:rsidRPr="00C36702">
              <w:rPr>
                <w:rFonts w:ascii="Times New Roman" w:hAnsi="Times New Roman" w:cs="Times New Roman"/>
                <w:w w:val="84"/>
                <w:sz w:val="20"/>
                <w:szCs w:val="20"/>
              </w:rPr>
              <w:t>O</w:t>
            </w:r>
          </w:p>
        </w:tc>
        <w:tc>
          <w:tcPr>
            <w:tcW w:w="567" w:type="dxa"/>
          </w:tcPr>
          <w:p w:rsidR="005228F4" w:rsidRPr="00C36702" w:rsidRDefault="005228F4" w:rsidP="005228F4">
            <w:pPr>
              <w:pStyle w:val="TableParagraph"/>
              <w:ind w:left="63" w:right="52"/>
              <w:jc w:val="left"/>
              <w:rPr>
                <w:rFonts w:ascii="Times New Roman" w:hAnsi="Times New Roman" w:cs="Times New Roman"/>
                <w:sz w:val="20"/>
                <w:szCs w:val="20"/>
              </w:rPr>
            </w:pPr>
            <w:r w:rsidRPr="00C36702">
              <w:rPr>
                <w:rFonts w:ascii="Times New Roman" w:hAnsi="Times New Roman" w:cs="Times New Roman"/>
                <w:sz w:val="20"/>
                <w:szCs w:val="20"/>
              </w:rPr>
              <w:t>2524</w:t>
            </w:r>
          </w:p>
        </w:tc>
        <w:tc>
          <w:tcPr>
            <w:tcW w:w="567" w:type="dxa"/>
          </w:tcPr>
          <w:p w:rsidR="005228F4" w:rsidRPr="00C36702" w:rsidRDefault="005228F4" w:rsidP="005228F4">
            <w:pPr>
              <w:pStyle w:val="TableParagraph"/>
              <w:ind w:left="12"/>
              <w:rPr>
                <w:rFonts w:ascii="Times New Roman" w:hAnsi="Times New Roman" w:cs="Times New Roman"/>
                <w:sz w:val="20"/>
                <w:szCs w:val="20"/>
              </w:rPr>
            </w:pPr>
            <w:r w:rsidRPr="00C36702">
              <w:rPr>
                <w:rFonts w:ascii="Times New Roman" w:hAnsi="Times New Roman" w:cs="Times New Roman"/>
                <w:w w:val="84"/>
                <w:sz w:val="20"/>
                <w:szCs w:val="20"/>
              </w:rPr>
              <w:t>O</w:t>
            </w:r>
          </w:p>
        </w:tc>
        <w:tc>
          <w:tcPr>
            <w:tcW w:w="708" w:type="dxa"/>
            <w:tcBorders>
              <w:right w:val="single" w:sz="2" w:space="0" w:color="000000"/>
            </w:tcBorders>
          </w:tcPr>
          <w:p w:rsidR="005228F4" w:rsidRPr="00C36702" w:rsidRDefault="005228F4" w:rsidP="005228F4">
            <w:pPr>
              <w:pStyle w:val="TableParagraph"/>
              <w:spacing w:before="0"/>
              <w:jc w:val="left"/>
              <w:rPr>
                <w:rFonts w:ascii="Times New Roman" w:hAnsi="Times New Roman" w:cs="Times New Roman"/>
                <w:sz w:val="20"/>
                <w:szCs w:val="20"/>
              </w:rPr>
            </w:pPr>
          </w:p>
        </w:tc>
        <w:tc>
          <w:tcPr>
            <w:tcW w:w="567" w:type="dxa"/>
            <w:tcBorders>
              <w:left w:val="single" w:sz="2" w:space="0" w:color="000000"/>
            </w:tcBorders>
          </w:tcPr>
          <w:p w:rsidR="005228F4" w:rsidRPr="00C36702" w:rsidRDefault="005228F4" w:rsidP="005228F4">
            <w:pPr>
              <w:pStyle w:val="TableParagraph"/>
              <w:spacing w:before="0"/>
              <w:jc w:val="left"/>
              <w:rPr>
                <w:rFonts w:ascii="Times New Roman" w:hAnsi="Times New Roman" w:cs="Times New Roman"/>
                <w:sz w:val="20"/>
                <w:szCs w:val="20"/>
              </w:rPr>
            </w:pPr>
          </w:p>
        </w:tc>
      </w:tr>
    </w:tbl>
    <w:p w:rsidR="005228F4" w:rsidRPr="008D6F8B" w:rsidRDefault="005228F4" w:rsidP="005228F4">
      <w:pPr>
        <w:spacing w:line="480" w:lineRule="auto"/>
        <w:ind w:right="-2"/>
        <w:jc w:val="both"/>
        <w:rPr>
          <w:rFonts w:ascii="Times New Roman" w:hAnsi="Times New Roman" w:cs="Times New Roman"/>
          <w:sz w:val="28"/>
          <w:szCs w:val="28"/>
        </w:rPr>
      </w:pPr>
    </w:p>
    <w:p w:rsidR="008D4ECD" w:rsidRPr="008D6F8B" w:rsidRDefault="004E4632" w:rsidP="005228F4">
      <w:pPr>
        <w:spacing w:line="480" w:lineRule="auto"/>
        <w:ind w:left="720" w:right="-2" w:firstLine="720"/>
        <w:jc w:val="both"/>
        <w:rPr>
          <w:rFonts w:ascii="Times New Roman" w:hAnsi="Times New Roman" w:cs="Times New Roman"/>
          <w:spacing w:val="2"/>
          <w:sz w:val="28"/>
          <w:szCs w:val="28"/>
        </w:rPr>
      </w:pPr>
      <w:r w:rsidRPr="008D6F8B">
        <w:rPr>
          <w:rFonts w:ascii="Times New Roman" w:hAnsi="Times New Roman" w:cs="Times New Roman"/>
          <w:w w:val="95"/>
          <w:sz w:val="28"/>
          <w:szCs w:val="28"/>
        </w:rPr>
        <w:t>A perusal of</w:t>
      </w:r>
      <w:r w:rsidR="008B05D4" w:rsidRPr="008D6F8B">
        <w:rPr>
          <w:rFonts w:ascii="Times New Roman" w:hAnsi="Times New Roman" w:cs="Times New Roman"/>
          <w:spacing w:val="-15"/>
          <w:w w:val="95"/>
          <w:sz w:val="28"/>
          <w:szCs w:val="28"/>
        </w:rPr>
        <w:t xml:space="preserve"> </w:t>
      </w:r>
      <w:r w:rsidR="008B05D4" w:rsidRPr="008D6F8B">
        <w:rPr>
          <w:rFonts w:ascii="Times New Roman" w:hAnsi="Times New Roman" w:cs="Times New Roman"/>
          <w:spacing w:val="2"/>
          <w:w w:val="95"/>
          <w:sz w:val="28"/>
          <w:szCs w:val="28"/>
        </w:rPr>
        <w:t>the</w:t>
      </w:r>
      <w:r w:rsidR="008B05D4" w:rsidRPr="008D6F8B">
        <w:rPr>
          <w:rFonts w:ascii="Times New Roman" w:hAnsi="Times New Roman" w:cs="Times New Roman"/>
          <w:spacing w:val="-18"/>
          <w:w w:val="95"/>
          <w:sz w:val="28"/>
          <w:szCs w:val="28"/>
        </w:rPr>
        <w:t xml:space="preserve"> </w:t>
      </w:r>
      <w:r w:rsidR="008B05D4" w:rsidRPr="008D6F8B">
        <w:rPr>
          <w:rFonts w:ascii="Times New Roman" w:hAnsi="Times New Roman" w:cs="Times New Roman"/>
          <w:w w:val="95"/>
          <w:sz w:val="28"/>
          <w:szCs w:val="28"/>
        </w:rPr>
        <w:t>above</w:t>
      </w:r>
      <w:r w:rsidR="008B05D4" w:rsidRPr="008D6F8B">
        <w:rPr>
          <w:rFonts w:ascii="Times New Roman" w:hAnsi="Times New Roman" w:cs="Times New Roman"/>
          <w:spacing w:val="-21"/>
          <w:w w:val="95"/>
          <w:sz w:val="28"/>
          <w:szCs w:val="28"/>
        </w:rPr>
        <w:t xml:space="preserve"> </w:t>
      </w:r>
      <w:r w:rsidR="008B05D4" w:rsidRPr="008D6F8B">
        <w:rPr>
          <w:rFonts w:ascii="Times New Roman" w:hAnsi="Times New Roman" w:cs="Times New Roman"/>
          <w:spacing w:val="2"/>
          <w:w w:val="95"/>
          <w:sz w:val="28"/>
          <w:szCs w:val="28"/>
        </w:rPr>
        <w:t>consumption</w:t>
      </w:r>
      <w:r w:rsidR="008B05D4" w:rsidRPr="008D6F8B">
        <w:rPr>
          <w:rFonts w:ascii="Times New Roman" w:hAnsi="Times New Roman" w:cs="Times New Roman"/>
          <w:spacing w:val="-21"/>
          <w:w w:val="95"/>
          <w:sz w:val="28"/>
          <w:szCs w:val="28"/>
        </w:rPr>
        <w:t xml:space="preserve"> </w:t>
      </w:r>
      <w:r w:rsidR="008B05D4" w:rsidRPr="008D6F8B">
        <w:rPr>
          <w:rFonts w:ascii="Times New Roman" w:hAnsi="Times New Roman" w:cs="Times New Roman"/>
          <w:spacing w:val="2"/>
          <w:w w:val="95"/>
          <w:sz w:val="28"/>
          <w:szCs w:val="28"/>
        </w:rPr>
        <w:t>data,</w:t>
      </w:r>
      <w:r w:rsidR="008B05D4" w:rsidRPr="008D6F8B">
        <w:rPr>
          <w:rFonts w:ascii="Times New Roman" w:hAnsi="Times New Roman" w:cs="Times New Roman"/>
          <w:spacing w:val="-20"/>
          <w:w w:val="95"/>
          <w:sz w:val="28"/>
          <w:szCs w:val="28"/>
        </w:rPr>
        <w:t xml:space="preserve"> </w:t>
      </w:r>
      <w:r w:rsidR="00BC57AA">
        <w:rPr>
          <w:rFonts w:ascii="Times New Roman" w:hAnsi="Times New Roman" w:cs="Times New Roman"/>
          <w:w w:val="95"/>
          <w:sz w:val="28"/>
          <w:szCs w:val="28"/>
        </w:rPr>
        <w:t xml:space="preserve">reveals </w:t>
      </w:r>
      <w:r w:rsidR="008B05D4" w:rsidRPr="008D6F8B">
        <w:rPr>
          <w:rFonts w:ascii="Times New Roman" w:hAnsi="Times New Roman" w:cs="Times New Roman"/>
          <w:w w:val="95"/>
          <w:sz w:val="28"/>
          <w:szCs w:val="28"/>
        </w:rPr>
        <w:t>that</w:t>
      </w:r>
      <w:r w:rsidR="008B05D4" w:rsidRPr="008D6F8B">
        <w:rPr>
          <w:rFonts w:ascii="Times New Roman" w:hAnsi="Times New Roman" w:cs="Times New Roman"/>
          <w:spacing w:val="-14"/>
          <w:w w:val="95"/>
          <w:sz w:val="28"/>
          <w:szCs w:val="28"/>
        </w:rPr>
        <w:t xml:space="preserve"> </w:t>
      </w:r>
      <w:r w:rsidR="008B05D4" w:rsidRPr="008D6F8B">
        <w:rPr>
          <w:rFonts w:ascii="Times New Roman" w:hAnsi="Times New Roman" w:cs="Times New Roman"/>
          <w:spacing w:val="2"/>
          <w:w w:val="95"/>
          <w:sz w:val="28"/>
          <w:szCs w:val="28"/>
        </w:rPr>
        <w:t>the</w:t>
      </w:r>
      <w:r w:rsidR="008B05D4" w:rsidRPr="008D6F8B">
        <w:rPr>
          <w:rFonts w:ascii="Times New Roman" w:hAnsi="Times New Roman" w:cs="Times New Roman"/>
          <w:spacing w:val="-20"/>
          <w:w w:val="95"/>
          <w:sz w:val="28"/>
          <w:szCs w:val="28"/>
        </w:rPr>
        <w:t xml:space="preserve"> </w:t>
      </w:r>
      <w:r w:rsidR="008B05D4" w:rsidRPr="008D6F8B">
        <w:rPr>
          <w:rFonts w:ascii="Times New Roman" w:hAnsi="Times New Roman" w:cs="Times New Roman"/>
          <w:spacing w:val="2"/>
          <w:w w:val="95"/>
          <w:sz w:val="28"/>
          <w:szCs w:val="28"/>
        </w:rPr>
        <w:t xml:space="preserve">consumption </w:t>
      </w:r>
      <w:r w:rsidR="008B05D4" w:rsidRPr="008D6F8B">
        <w:rPr>
          <w:rFonts w:ascii="Times New Roman" w:hAnsi="Times New Roman" w:cs="Times New Roman"/>
          <w:sz w:val="28"/>
          <w:szCs w:val="28"/>
        </w:rPr>
        <w:t>of</w:t>
      </w:r>
      <w:r w:rsidR="008B05D4" w:rsidRPr="008D6F8B">
        <w:rPr>
          <w:rFonts w:ascii="Times New Roman" w:hAnsi="Times New Roman" w:cs="Times New Roman"/>
          <w:spacing w:val="-23"/>
          <w:sz w:val="28"/>
          <w:szCs w:val="28"/>
        </w:rPr>
        <w:t xml:space="preserve"> </w:t>
      </w:r>
      <w:r w:rsidR="008B05D4" w:rsidRPr="008D6F8B">
        <w:rPr>
          <w:rFonts w:ascii="Times New Roman" w:hAnsi="Times New Roman" w:cs="Times New Roman"/>
          <w:spacing w:val="2"/>
          <w:sz w:val="28"/>
          <w:szCs w:val="28"/>
        </w:rPr>
        <w:t>the</w:t>
      </w:r>
      <w:r w:rsidR="00BF251F" w:rsidRPr="008D6F8B">
        <w:rPr>
          <w:rFonts w:ascii="Times New Roman" w:hAnsi="Times New Roman" w:cs="Times New Roman"/>
          <w:spacing w:val="-28"/>
          <w:sz w:val="28"/>
          <w:szCs w:val="28"/>
        </w:rPr>
        <w:t xml:space="preserve"> </w:t>
      </w:r>
      <w:r w:rsidR="00BF251F" w:rsidRPr="008D6F8B">
        <w:rPr>
          <w:rFonts w:ascii="Times New Roman" w:hAnsi="Times New Roman" w:cs="Times New Roman"/>
          <w:spacing w:val="2"/>
          <w:sz w:val="28"/>
          <w:szCs w:val="28"/>
        </w:rPr>
        <w:t xml:space="preserve">Appellant </w:t>
      </w:r>
      <w:r w:rsidR="00BC57AA">
        <w:rPr>
          <w:rFonts w:ascii="Times New Roman" w:hAnsi="Times New Roman" w:cs="Times New Roman"/>
          <w:spacing w:val="2"/>
          <w:sz w:val="28"/>
          <w:szCs w:val="28"/>
        </w:rPr>
        <w:t xml:space="preserve">for different periods </w:t>
      </w:r>
      <w:r w:rsidR="004374EF">
        <w:rPr>
          <w:rFonts w:ascii="Times New Roman" w:hAnsi="Times New Roman" w:cs="Times New Roman"/>
          <w:spacing w:val="2"/>
          <w:sz w:val="28"/>
          <w:szCs w:val="28"/>
        </w:rPr>
        <w:t>was</w:t>
      </w:r>
      <w:r w:rsidR="00BF251F" w:rsidRPr="008D6F8B">
        <w:rPr>
          <w:rFonts w:ascii="Times New Roman" w:hAnsi="Times New Roman" w:cs="Times New Roman"/>
          <w:spacing w:val="2"/>
          <w:sz w:val="28"/>
          <w:szCs w:val="28"/>
        </w:rPr>
        <w:t xml:space="preserve"> as under:-</w:t>
      </w:r>
    </w:p>
    <w:tbl>
      <w:tblPr>
        <w:tblStyle w:val="TableGrid"/>
        <w:tblW w:w="0" w:type="auto"/>
        <w:tblInd w:w="1254" w:type="dxa"/>
        <w:tblLook w:val="04A0"/>
      </w:tblPr>
      <w:tblGrid>
        <w:gridCol w:w="2801"/>
        <w:gridCol w:w="2977"/>
      </w:tblGrid>
      <w:tr w:rsidR="008D4ECD" w:rsidRPr="008D6F8B" w:rsidTr="006510DF">
        <w:tc>
          <w:tcPr>
            <w:tcW w:w="2801" w:type="dxa"/>
          </w:tcPr>
          <w:p w:rsidR="008D4ECD" w:rsidRPr="008D6F8B" w:rsidRDefault="008D4ECD" w:rsidP="006510DF">
            <w:pPr>
              <w:pStyle w:val="ListParagraph"/>
              <w:ind w:left="0" w:right="-2"/>
              <w:jc w:val="both"/>
              <w:rPr>
                <w:rFonts w:ascii="Times New Roman" w:hAnsi="Times New Roman" w:cs="Times New Roman"/>
                <w:spacing w:val="2"/>
                <w:sz w:val="28"/>
                <w:szCs w:val="28"/>
              </w:rPr>
            </w:pPr>
            <w:r w:rsidRPr="008D6F8B">
              <w:rPr>
                <w:rFonts w:ascii="Times New Roman" w:hAnsi="Times New Roman" w:cs="Times New Roman"/>
                <w:spacing w:val="2"/>
                <w:sz w:val="28"/>
                <w:szCs w:val="28"/>
              </w:rPr>
              <w:lastRenderedPageBreak/>
              <w:t>Period</w:t>
            </w:r>
          </w:p>
        </w:tc>
        <w:tc>
          <w:tcPr>
            <w:tcW w:w="2977" w:type="dxa"/>
          </w:tcPr>
          <w:p w:rsidR="008D4ECD" w:rsidRPr="008D6F8B" w:rsidRDefault="004374EF" w:rsidP="006510DF">
            <w:pPr>
              <w:pStyle w:val="ListParagraph"/>
              <w:ind w:left="0" w:right="-2"/>
              <w:jc w:val="both"/>
              <w:rPr>
                <w:rFonts w:ascii="Times New Roman" w:hAnsi="Times New Roman" w:cs="Times New Roman"/>
                <w:spacing w:val="2"/>
                <w:sz w:val="28"/>
                <w:szCs w:val="28"/>
              </w:rPr>
            </w:pPr>
            <w:r>
              <w:rPr>
                <w:rFonts w:ascii="Times New Roman" w:hAnsi="Times New Roman" w:cs="Times New Roman"/>
                <w:spacing w:val="2"/>
                <w:sz w:val="28"/>
                <w:szCs w:val="28"/>
              </w:rPr>
              <w:t>Consumption (</w:t>
            </w:r>
            <w:r w:rsidR="008D4ECD" w:rsidRPr="008D6F8B">
              <w:rPr>
                <w:rFonts w:ascii="Times New Roman" w:hAnsi="Times New Roman" w:cs="Times New Roman"/>
                <w:spacing w:val="2"/>
                <w:sz w:val="28"/>
                <w:szCs w:val="28"/>
              </w:rPr>
              <w:t xml:space="preserve"> kWh)</w:t>
            </w:r>
          </w:p>
        </w:tc>
      </w:tr>
      <w:tr w:rsidR="008D4ECD" w:rsidRPr="008D6F8B" w:rsidTr="006510DF">
        <w:tc>
          <w:tcPr>
            <w:tcW w:w="2801" w:type="dxa"/>
          </w:tcPr>
          <w:p w:rsidR="008D4ECD" w:rsidRPr="008D6F8B" w:rsidRDefault="00327190" w:rsidP="006510DF">
            <w:pPr>
              <w:pStyle w:val="ListParagraph"/>
              <w:ind w:left="0" w:right="-2"/>
              <w:jc w:val="both"/>
              <w:rPr>
                <w:rFonts w:ascii="Times New Roman" w:hAnsi="Times New Roman" w:cs="Times New Roman"/>
                <w:spacing w:val="2"/>
                <w:sz w:val="28"/>
                <w:szCs w:val="28"/>
              </w:rPr>
            </w:pPr>
            <w:r w:rsidRPr="008D6F8B">
              <w:rPr>
                <w:rFonts w:ascii="Times New Roman" w:hAnsi="Times New Roman" w:cs="Times New Roman"/>
                <w:spacing w:val="2"/>
                <w:sz w:val="28"/>
                <w:szCs w:val="28"/>
              </w:rPr>
              <w:t>5/2015 to 12/2015</w:t>
            </w:r>
          </w:p>
        </w:tc>
        <w:tc>
          <w:tcPr>
            <w:tcW w:w="2977" w:type="dxa"/>
          </w:tcPr>
          <w:p w:rsidR="008D4ECD" w:rsidRPr="008D6F8B" w:rsidRDefault="00FB1E8B" w:rsidP="006510DF">
            <w:pPr>
              <w:pStyle w:val="ListParagraph"/>
              <w:ind w:left="0" w:right="-2"/>
              <w:jc w:val="both"/>
              <w:rPr>
                <w:rFonts w:ascii="Times New Roman" w:hAnsi="Times New Roman" w:cs="Times New Roman"/>
                <w:spacing w:val="2"/>
                <w:sz w:val="28"/>
                <w:szCs w:val="28"/>
              </w:rPr>
            </w:pPr>
            <w:r w:rsidRPr="008D6F8B">
              <w:rPr>
                <w:rFonts w:ascii="Times New Roman" w:hAnsi="Times New Roman" w:cs="Times New Roman"/>
                <w:spacing w:val="2"/>
                <w:sz w:val="28"/>
                <w:szCs w:val="28"/>
              </w:rPr>
              <w:t>39,325</w:t>
            </w:r>
          </w:p>
        </w:tc>
      </w:tr>
      <w:tr w:rsidR="008D4ECD" w:rsidRPr="008D6F8B" w:rsidTr="006510DF">
        <w:tc>
          <w:tcPr>
            <w:tcW w:w="2801" w:type="dxa"/>
          </w:tcPr>
          <w:p w:rsidR="008D4ECD" w:rsidRPr="008D6F8B" w:rsidRDefault="00327190" w:rsidP="006510DF">
            <w:pPr>
              <w:pStyle w:val="ListParagraph"/>
              <w:ind w:left="0" w:right="-2"/>
              <w:jc w:val="both"/>
              <w:rPr>
                <w:rFonts w:ascii="Times New Roman" w:hAnsi="Times New Roman" w:cs="Times New Roman"/>
                <w:spacing w:val="2"/>
                <w:sz w:val="28"/>
                <w:szCs w:val="28"/>
              </w:rPr>
            </w:pPr>
            <w:r w:rsidRPr="008D6F8B">
              <w:rPr>
                <w:rFonts w:ascii="Times New Roman" w:hAnsi="Times New Roman" w:cs="Times New Roman"/>
                <w:spacing w:val="2"/>
                <w:sz w:val="28"/>
                <w:szCs w:val="28"/>
              </w:rPr>
              <w:t>1/2016 to 12/2016</w:t>
            </w:r>
          </w:p>
        </w:tc>
        <w:tc>
          <w:tcPr>
            <w:tcW w:w="2977" w:type="dxa"/>
          </w:tcPr>
          <w:p w:rsidR="008D4ECD" w:rsidRPr="008D6F8B" w:rsidRDefault="00E73820" w:rsidP="006510DF">
            <w:pPr>
              <w:pStyle w:val="ListParagraph"/>
              <w:ind w:left="0" w:right="-2"/>
              <w:jc w:val="both"/>
              <w:rPr>
                <w:rFonts w:ascii="Times New Roman" w:hAnsi="Times New Roman" w:cs="Times New Roman"/>
                <w:spacing w:val="2"/>
                <w:sz w:val="28"/>
                <w:szCs w:val="28"/>
              </w:rPr>
            </w:pPr>
            <w:r w:rsidRPr="008D6F8B">
              <w:rPr>
                <w:rFonts w:ascii="Times New Roman" w:hAnsi="Times New Roman" w:cs="Times New Roman"/>
                <w:spacing w:val="2"/>
                <w:sz w:val="28"/>
                <w:szCs w:val="28"/>
              </w:rPr>
              <w:t>34,451</w:t>
            </w:r>
          </w:p>
        </w:tc>
      </w:tr>
      <w:tr w:rsidR="008D4ECD" w:rsidRPr="008D6F8B" w:rsidTr="006510DF">
        <w:tc>
          <w:tcPr>
            <w:tcW w:w="2801" w:type="dxa"/>
          </w:tcPr>
          <w:p w:rsidR="008D4ECD" w:rsidRPr="008D6F8B" w:rsidRDefault="000A3E48" w:rsidP="006510DF">
            <w:pPr>
              <w:pStyle w:val="ListParagraph"/>
              <w:ind w:left="0" w:right="-2"/>
              <w:jc w:val="both"/>
              <w:rPr>
                <w:rFonts w:ascii="Times New Roman" w:hAnsi="Times New Roman" w:cs="Times New Roman"/>
                <w:spacing w:val="2"/>
                <w:sz w:val="28"/>
                <w:szCs w:val="28"/>
              </w:rPr>
            </w:pPr>
            <w:r w:rsidRPr="008D6F8B">
              <w:rPr>
                <w:rFonts w:ascii="Times New Roman" w:hAnsi="Times New Roman" w:cs="Times New Roman"/>
                <w:spacing w:val="2"/>
                <w:sz w:val="28"/>
                <w:szCs w:val="28"/>
              </w:rPr>
              <w:t>1/2017 to 12/2017</w:t>
            </w:r>
          </w:p>
        </w:tc>
        <w:tc>
          <w:tcPr>
            <w:tcW w:w="2977" w:type="dxa"/>
          </w:tcPr>
          <w:p w:rsidR="008D4ECD" w:rsidRPr="008D6F8B" w:rsidRDefault="006510DF" w:rsidP="006510DF">
            <w:pPr>
              <w:pStyle w:val="ListParagraph"/>
              <w:ind w:left="0" w:right="-2"/>
              <w:jc w:val="both"/>
              <w:rPr>
                <w:rFonts w:ascii="Times New Roman" w:hAnsi="Times New Roman" w:cs="Times New Roman"/>
                <w:spacing w:val="2"/>
                <w:sz w:val="28"/>
                <w:szCs w:val="28"/>
              </w:rPr>
            </w:pPr>
            <w:r>
              <w:rPr>
                <w:rFonts w:ascii="Times New Roman" w:hAnsi="Times New Roman" w:cs="Times New Roman"/>
                <w:spacing w:val="2"/>
                <w:sz w:val="28"/>
                <w:szCs w:val="28"/>
              </w:rPr>
              <w:t>27,4</w:t>
            </w:r>
            <w:r w:rsidR="00A544F4" w:rsidRPr="008D6F8B">
              <w:rPr>
                <w:rFonts w:ascii="Times New Roman" w:hAnsi="Times New Roman" w:cs="Times New Roman"/>
                <w:spacing w:val="2"/>
                <w:sz w:val="28"/>
                <w:szCs w:val="28"/>
              </w:rPr>
              <w:t>23</w:t>
            </w:r>
          </w:p>
        </w:tc>
      </w:tr>
      <w:tr w:rsidR="008D4ECD" w:rsidRPr="008D6F8B" w:rsidTr="006510DF">
        <w:tc>
          <w:tcPr>
            <w:tcW w:w="2801" w:type="dxa"/>
          </w:tcPr>
          <w:p w:rsidR="008D4ECD" w:rsidRPr="008D6F8B" w:rsidRDefault="000A3E48" w:rsidP="006510DF">
            <w:pPr>
              <w:pStyle w:val="ListParagraph"/>
              <w:ind w:left="0" w:right="-2"/>
              <w:jc w:val="both"/>
              <w:rPr>
                <w:rFonts w:ascii="Times New Roman" w:hAnsi="Times New Roman" w:cs="Times New Roman"/>
                <w:spacing w:val="2"/>
                <w:sz w:val="28"/>
                <w:szCs w:val="28"/>
              </w:rPr>
            </w:pPr>
            <w:r w:rsidRPr="008D6F8B">
              <w:rPr>
                <w:rFonts w:ascii="Times New Roman" w:hAnsi="Times New Roman" w:cs="Times New Roman"/>
                <w:spacing w:val="2"/>
                <w:sz w:val="28"/>
                <w:szCs w:val="28"/>
              </w:rPr>
              <w:t>3/2018 to 5/2019</w:t>
            </w:r>
          </w:p>
        </w:tc>
        <w:tc>
          <w:tcPr>
            <w:tcW w:w="2977" w:type="dxa"/>
          </w:tcPr>
          <w:p w:rsidR="008D4ECD" w:rsidRPr="008D6F8B" w:rsidRDefault="00E555E7" w:rsidP="006510DF">
            <w:pPr>
              <w:pStyle w:val="ListParagraph"/>
              <w:ind w:left="0" w:right="-2"/>
              <w:jc w:val="both"/>
              <w:rPr>
                <w:rFonts w:ascii="Times New Roman" w:hAnsi="Times New Roman" w:cs="Times New Roman"/>
                <w:spacing w:val="2"/>
                <w:sz w:val="28"/>
                <w:szCs w:val="28"/>
              </w:rPr>
            </w:pPr>
            <w:r w:rsidRPr="008D6F8B">
              <w:rPr>
                <w:rFonts w:ascii="Times New Roman" w:hAnsi="Times New Roman" w:cs="Times New Roman"/>
                <w:spacing w:val="2"/>
                <w:sz w:val="28"/>
                <w:szCs w:val="28"/>
              </w:rPr>
              <w:t>4,345</w:t>
            </w:r>
          </w:p>
        </w:tc>
      </w:tr>
      <w:tr w:rsidR="008D4ECD" w:rsidRPr="008D6F8B" w:rsidTr="003711DF">
        <w:trPr>
          <w:trHeight w:val="523"/>
        </w:trPr>
        <w:tc>
          <w:tcPr>
            <w:tcW w:w="2801" w:type="dxa"/>
          </w:tcPr>
          <w:p w:rsidR="00031F7C" w:rsidRPr="008D6F8B" w:rsidRDefault="006510DF" w:rsidP="003711DF">
            <w:pPr>
              <w:pStyle w:val="NoSpacing"/>
              <w:rPr>
                <w:rFonts w:ascii="Times New Roman" w:hAnsi="Times New Roman" w:cs="Times New Roman"/>
                <w:sz w:val="28"/>
                <w:szCs w:val="28"/>
              </w:rPr>
            </w:pPr>
            <w:r>
              <w:rPr>
                <w:rFonts w:ascii="Times New Roman" w:hAnsi="Times New Roman" w:cs="Times New Roman"/>
                <w:sz w:val="28"/>
                <w:szCs w:val="28"/>
              </w:rPr>
              <w:t>6</w:t>
            </w:r>
            <w:r w:rsidR="005D128C" w:rsidRPr="008D6F8B">
              <w:rPr>
                <w:rFonts w:ascii="Times New Roman" w:hAnsi="Times New Roman" w:cs="Times New Roman"/>
                <w:sz w:val="28"/>
                <w:szCs w:val="28"/>
              </w:rPr>
              <w:t>/2019 to  12/2019</w:t>
            </w:r>
            <w:r w:rsidR="00031F7C" w:rsidRPr="008D6F8B">
              <w:rPr>
                <w:rFonts w:ascii="Times New Roman" w:hAnsi="Times New Roman" w:cs="Times New Roman"/>
                <w:sz w:val="28"/>
                <w:szCs w:val="28"/>
              </w:rPr>
              <w:t xml:space="preserve"> </w:t>
            </w:r>
          </w:p>
          <w:p w:rsidR="008D4ECD" w:rsidRPr="008D6F8B" w:rsidRDefault="008D4ECD" w:rsidP="003711DF">
            <w:pPr>
              <w:pStyle w:val="NoSpacing"/>
              <w:rPr>
                <w:rFonts w:ascii="Times New Roman" w:hAnsi="Times New Roman" w:cs="Times New Roman"/>
                <w:sz w:val="28"/>
                <w:szCs w:val="28"/>
              </w:rPr>
            </w:pPr>
          </w:p>
        </w:tc>
        <w:tc>
          <w:tcPr>
            <w:tcW w:w="2977" w:type="dxa"/>
          </w:tcPr>
          <w:p w:rsidR="008D4ECD" w:rsidRPr="008D6F8B" w:rsidRDefault="00DB5D65" w:rsidP="003711DF">
            <w:pPr>
              <w:pStyle w:val="ListParagraph"/>
              <w:ind w:left="0" w:right="-2"/>
              <w:jc w:val="both"/>
              <w:rPr>
                <w:rFonts w:ascii="Times New Roman" w:hAnsi="Times New Roman" w:cs="Times New Roman"/>
                <w:spacing w:val="2"/>
                <w:sz w:val="28"/>
                <w:szCs w:val="28"/>
              </w:rPr>
            </w:pPr>
            <w:r w:rsidRPr="008D6F8B">
              <w:rPr>
                <w:rFonts w:ascii="Times New Roman" w:hAnsi="Times New Roman" w:cs="Times New Roman"/>
                <w:spacing w:val="2"/>
                <w:sz w:val="28"/>
                <w:szCs w:val="28"/>
              </w:rPr>
              <w:t>37,229</w:t>
            </w:r>
          </w:p>
        </w:tc>
      </w:tr>
    </w:tbl>
    <w:p w:rsidR="00BC57AA" w:rsidRDefault="00BC57AA" w:rsidP="003711DF">
      <w:pPr>
        <w:spacing w:line="240" w:lineRule="auto"/>
        <w:ind w:left="720" w:right="-2" w:firstLine="720"/>
        <w:jc w:val="both"/>
        <w:rPr>
          <w:rFonts w:ascii="Times New Roman" w:hAnsi="Times New Roman" w:cs="Times New Roman"/>
          <w:sz w:val="28"/>
          <w:szCs w:val="28"/>
        </w:rPr>
      </w:pPr>
    </w:p>
    <w:p w:rsidR="00D54DD1" w:rsidRPr="008D6F8B" w:rsidRDefault="008B05D4" w:rsidP="005228F4">
      <w:pPr>
        <w:spacing w:line="480" w:lineRule="auto"/>
        <w:ind w:left="720" w:right="-2" w:firstLine="720"/>
        <w:jc w:val="both"/>
        <w:rPr>
          <w:rFonts w:ascii="Times New Roman" w:hAnsi="Times New Roman" w:cs="Times New Roman"/>
          <w:sz w:val="28"/>
          <w:szCs w:val="28"/>
        </w:rPr>
      </w:pPr>
      <w:r w:rsidRPr="008D6F8B">
        <w:rPr>
          <w:rFonts w:ascii="Times New Roman" w:hAnsi="Times New Roman" w:cs="Times New Roman"/>
          <w:sz w:val="28"/>
          <w:szCs w:val="28"/>
        </w:rPr>
        <w:t>This</w:t>
      </w:r>
      <w:r w:rsidRPr="008D6F8B">
        <w:rPr>
          <w:rFonts w:ascii="Times New Roman" w:hAnsi="Times New Roman" w:cs="Times New Roman"/>
          <w:spacing w:val="-30"/>
          <w:sz w:val="28"/>
          <w:szCs w:val="28"/>
        </w:rPr>
        <w:t xml:space="preserve"> </w:t>
      </w:r>
      <w:r w:rsidRPr="008D6F8B">
        <w:rPr>
          <w:rFonts w:ascii="Times New Roman" w:hAnsi="Times New Roman" w:cs="Times New Roman"/>
          <w:sz w:val="28"/>
          <w:szCs w:val="28"/>
        </w:rPr>
        <w:t>data clearly</w:t>
      </w:r>
      <w:r w:rsidRPr="008D6F8B">
        <w:rPr>
          <w:rFonts w:ascii="Times New Roman" w:hAnsi="Times New Roman" w:cs="Times New Roman"/>
          <w:spacing w:val="-31"/>
          <w:sz w:val="28"/>
          <w:szCs w:val="28"/>
        </w:rPr>
        <w:t xml:space="preserve"> </w:t>
      </w:r>
      <w:r w:rsidRPr="008D6F8B">
        <w:rPr>
          <w:rFonts w:ascii="Times New Roman" w:hAnsi="Times New Roman" w:cs="Times New Roman"/>
          <w:sz w:val="28"/>
          <w:szCs w:val="28"/>
        </w:rPr>
        <w:t>shows</w:t>
      </w:r>
      <w:r w:rsidRPr="008D6F8B">
        <w:rPr>
          <w:rFonts w:ascii="Times New Roman" w:hAnsi="Times New Roman" w:cs="Times New Roman"/>
          <w:spacing w:val="-29"/>
          <w:sz w:val="28"/>
          <w:szCs w:val="28"/>
        </w:rPr>
        <w:t xml:space="preserve"> </w:t>
      </w:r>
      <w:r w:rsidRPr="008D6F8B">
        <w:rPr>
          <w:rFonts w:ascii="Times New Roman" w:hAnsi="Times New Roman" w:cs="Times New Roman"/>
          <w:sz w:val="28"/>
          <w:szCs w:val="28"/>
        </w:rPr>
        <w:t>that</w:t>
      </w:r>
      <w:r w:rsidRPr="008D6F8B">
        <w:rPr>
          <w:rFonts w:ascii="Times New Roman" w:hAnsi="Times New Roman" w:cs="Times New Roman"/>
          <w:spacing w:val="-28"/>
          <w:sz w:val="28"/>
          <w:szCs w:val="28"/>
        </w:rPr>
        <w:t xml:space="preserve"> </w:t>
      </w:r>
      <w:r w:rsidRPr="008D6F8B">
        <w:rPr>
          <w:rFonts w:ascii="Times New Roman" w:hAnsi="Times New Roman" w:cs="Times New Roman"/>
          <w:spacing w:val="2"/>
          <w:sz w:val="28"/>
          <w:szCs w:val="28"/>
        </w:rPr>
        <w:t>the</w:t>
      </w:r>
      <w:r w:rsidR="00897D37">
        <w:rPr>
          <w:rFonts w:ascii="Times New Roman" w:hAnsi="Times New Roman" w:cs="Times New Roman"/>
          <w:spacing w:val="-34"/>
          <w:sz w:val="28"/>
          <w:szCs w:val="28"/>
        </w:rPr>
        <w:t xml:space="preserve"> Energy </w:t>
      </w:r>
      <w:r w:rsidR="00897D37">
        <w:rPr>
          <w:rFonts w:ascii="Times New Roman" w:hAnsi="Times New Roman" w:cs="Times New Roman"/>
          <w:spacing w:val="3"/>
          <w:sz w:val="28"/>
          <w:szCs w:val="28"/>
        </w:rPr>
        <w:t>M</w:t>
      </w:r>
      <w:r w:rsidRPr="008D6F8B">
        <w:rPr>
          <w:rFonts w:ascii="Times New Roman" w:hAnsi="Times New Roman" w:cs="Times New Roman"/>
          <w:spacing w:val="3"/>
          <w:sz w:val="28"/>
          <w:szCs w:val="28"/>
        </w:rPr>
        <w:t>eter</w:t>
      </w:r>
      <w:r w:rsidRPr="008D6F8B">
        <w:rPr>
          <w:rFonts w:ascii="Times New Roman" w:hAnsi="Times New Roman" w:cs="Times New Roman"/>
          <w:spacing w:val="-36"/>
          <w:sz w:val="28"/>
          <w:szCs w:val="28"/>
        </w:rPr>
        <w:t xml:space="preserve"> </w:t>
      </w:r>
      <w:r w:rsidRPr="008D6F8B">
        <w:rPr>
          <w:rFonts w:ascii="Times New Roman" w:hAnsi="Times New Roman" w:cs="Times New Roman"/>
          <w:spacing w:val="4"/>
          <w:sz w:val="28"/>
          <w:szCs w:val="28"/>
        </w:rPr>
        <w:t>of</w:t>
      </w:r>
      <w:r w:rsidRPr="008D6F8B">
        <w:rPr>
          <w:rFonts w:ascii="Times New Roman" w:hAnsi="Times New Roman" w:cs="Times New Roman"/>
          <w:spacing w:val="-31"/>
          <w:sz w:val="28"/>
          <w:szCs w:val="28"/>
        </w:rPr>
        <w:t xml:space="preserve"> </w:t>
      </w:r>
      <w:r w:rsidRPr="008D6F8B">
        <w:rPr>
          <w:rFonts w:ascii="Times New Roman" w:hAnsi="Times New Roman" w:cs="Times New Roman"/>
          <w:spacing w:val="2"/>
          <w:sz w:val="28"/>
          <w:szCs w:val="28"/>
        </w:rPr>
        <w:t>the</w:t>
      </w:r>
      <w:r w:rsidRPr="008D6F8B">
        <w:rPr>
          <w:rFonts w:ascii="Times New Roman" w:hAnsi="Times New Roman" w:cs="Times New Roman"/>
          <w:spacing w:val="-32"/>
          <w:sz w:val="28"/>
          <w:szCs w:val="28"/>
        </w:rPr>
        <w:t xml:space="preserve"> </w:t>
      </w:r>
      <w:r w:rsidR="005D508F" w:rsidRPr="008D6F8B">
        <w:rPr>
          <w:rFonts w:ascii="Times New Roman" w:hAnsi="Times New Roman" w:cs="Times New Roman"/>
          <w:spacing w:val="3"/>
          <w:sz w:val="28"/>
          <w:szCs w:val="28"/>
        </w:rPr>
        <w:t>Appellant</w:t>
      </w:r>
      <w:r w:rsidRPr="008D6F8B">
        <w:rPr>
          <w:rFonts w:ascii="Times New Roman" w:hAnsi="Times New Roman" w:cs="Times New Roman"/>
          <w:spacing w:val="-36"/>
          <w:sz w:val="28"/>
          <w:szCs w:val="28"/>
        </w:rPr>
        <w:t xml:space="preserve"> </w:t>
      </w:r>
      <w:r w:rsidRPr="008D6F8B">
        <w:rPr>
          <w:rFonts w:ascii="Times New Roman" w:hAnsi="Times New Roman" w:cs="Times New Roman"/>
          <w:sz w:val="28"/>
          <w:szCs w:val="28"/>
        </w:rPr>
        <w:t>remained</w:t>
      </w:r>
      <w:r w:rsidRPr="008D6F8B">
        <w:rPr>
          <w:rFonts w:ascii="Times New Roman" w:hAnsi="Times New Roman" w:cs="Times New Roman"/>
          <w:spacing w:val="-33"/>
          <w:sz w:val="28"/>
          <w:szCs w:val="28"/>
        </w:rPr>
        <w:t xml:space="preserve"> </w:t>
      </w:r>
      <w:r w:rsidRPr="008D6F8B">
        <w:rPr>
          <w:rFonts w:ascii="Times New Roman" w:hAnsi="Times New Roman" w:cs="Times New Roman"/>
          <w:spacing w:val="2"/>
          <w:sz w:val="28"/>
          <w:szCs w:val="28"/>
        </w:rPr>
        <w:t>defective</w:t>
      </w:r>
      <w:r w:rsidRPr="008D6F8B">
        <w:rPr>
          <w:rFonts w:ascii="Times New Roman" w:hAnsi="Times New Roman" w:cs="Times New Roman"/>
          <w:spacing w:val="-32"/>
          <w:sz w:val="28"/>
          <w:szCs w:val="28"/>
        </w:rPr>
        <w:t xml:space="preserve"> </w:t>
      </w:r>
      <w:r w:rsidRPr="008D6F8B">
        <w:rPr>
          <w:rFonts w:ascii="Times New Roman" w:hAnsi="Times New Roman" w:cs="Times New Roman"/>
          <w:sz w:val="28"/>
          <w:szCs w:val="28"/>
        </w:rPr>
        <w:t>during</w:t>
      </w:r>
      <w:r w:rsidRPr="008D6F8B">
        <w:rPr>
          <w:rFonts w:ascii="Times New Roman" w:hAnsi="Times New Roman" w:cs="Times New Roman"/>
          <w:spacing w:val="-30"/>
          <w:sz w:val="28"/>
          <w:szCs w:val="28"/>
        </w:rPr>
        <w:t xml:space="preserve"> </w:t>
      </w:r>
      <w:r w:rsidRPr="008D6F8B">
        <w:rPr>
          <w:rFonts w:ascii="Times New Roman" w:hAnsi="Times New Roman" w:cs="Times New Roman"/>
          <w:spacing w:val="2"/>
          <w:sz w:val="28"/>
          <w:szCs w:val="28"/>
        </w:rPr>
        <w:t xml:space="preserve">the </w:t>
      </w:r>
      <w:r w:rsidRPr="008D6F8B">
        <w:rPr>
          <w:rFonts w:ascii="Times New Roman" w:hAnsi="Times New Roman" w:cs="Times New Roman"/>
          <w:sz w:val="28"/>
          <w:szCs w:val="28"/>
        </w:rPr>
        <w:t>period</w:t>
      </w:r>
      <w:r w:rsidRPr="008D6F8B">
        <w:rPr>
          <w:rFonts w:ascii="Times New Roman" w:hAnsi="Times New Roman" w:cs="Times New Roman"/>
          <w:spacing w:val="-10"/>
          <w:sz w:val="28"/>
          <w:szCs w:val="28"/>
        </w:rPr>
        <w:t xml:space="preserve"> </w:t>
      </w:r>
      <w:r w:rsidRPr="008D6F8B">
        <w:rPr>
          <w:rFonts w:ascii="Times New Roman" w:hAnsi="Times New Roman" w:cs="Times New Roman"/>
          <w:spacing w:val="4"/>
          <w:sz w:val="28"/>
          <w:szCs w:val="28"/>
        </w:rPr>
        <w:t>Mar/2018</w:t>
      </w:r>
      <w:r w:rsidRPr="008D6F8B">
        <w:rPr>
          <w:rFonts w:ascii="Times New Roman" w:hAnsi="Times New Roman" w:cs="Times New Roman"/>
          <w:spacing w:val="-10"/>
          <w:sz w:val="28"/>
          <w:szCs w:val="28"/>
        </w:rPr>
        <w:t xml:space="preserve"> </w:t>
      </w:r>
      <w:r w:rsidRPr="008D6F8B">
        <w:rPr>
          <w:rFonts w:ascii="Times New Roman" w:hAnsi="Times New Roman" w:cs="Times New Roman"/>
          <w:spacing w:val="3"/>
          <w:sz w:val="28"/>
          <w:szCs w:val="28"/>
        </w:rPr>
        <w:t>to</w:t>
      </w:r>
      <w:r w:rsidRPr="008D6F8B">
        <w:rPr>
          <w:rFonts w:ascii="Times New Roman" w:hAnsi="Times New Roman" w:cs="Times New Roman"/>
          <w:spacing w:val="-12"/>
          <w:sz w:val="28"/>
          <w:szCs w:val="28"/>
        </w:rPr>
        <w:t xml:space="preserve"> </w:t>
      </w:r>
      <w:r w:rsidRPr="008D6F8B">
        <w:rPr>
          <w:rFonts w:ascii="Times New Roman" w:hAnsi="Times New Roman" w:cs="Times New Roman"/>
          <w:spacing w:val="2"/>
          <w:sz w:val="28"/>
          <w:szCs w:val="28"/>
        </w:rPr>
        <w:t>May/2019</w:t>
      </w:r>
      <w:r w:rsidRPr="008D6F8B">
        <w:rPr>
          <w:rFonts w:ascii="Times New Roman" w:hAnsi="Times New Roman" w:cs="Times New Roman"/>
          <w:spacing w:val="-10"/>
          <w:sz w:val="28"/>
          <w:szCs w:val="28"/>
        </w:rPr>
        <w:t xml:space="preserve"> </w:t>
      </w:r>
      <w:r w:rsidRPr="008D6F8B">
        <w:rPr>
          <w:rFonts w:ascii="Times New Roman" w:hAnsi="Times New Roman" w:cs="Times New Roman"/>
          <w:sz w:val="28"/>
          <w:szCs w:val="28"/>
        </w:rPr>
        <w:t>and</w:t>
      </w:r>
      <w:r w:rsidRPr="008D6F8B">
        <w:rPr>
          <w:rFonts w:ascii="Times New Roman" w:hAnsi="Times New Roman" w:cs="Times New Roman"/>
          <w:spacing w:val="-11"/>
          <w:sz w:val="28"/>
          <w:szCs w:val="28"/>
        </w:rPr>
        <w:t xml:space="preserve"> </w:t>
      </w:r>
      <w:r w:rsidRPr="008D6F8B">
        <w:rPr>
          <w:rFonts w:ascii="Times New Roman" w:hAnsi="Times New Roman" w:cs="Times New Roman"/>
          <w:sz w:val="28"/>
          <w:szCs w:val="28"/>
        </w:rPr>
        <w:t>was</w:t>
      </w:r>
      <w:r w:rsidRPr="008D6F8B">
        <w:rPr>
          <w:rFonts w:ascii="Times New Roman" w:hAnsi="Times New Roman" w:cs="Times New Roman"/>
          <w:spacing w:val="-14"/>
          <w:sz w:val="28"/>
          <w:szCs w:val="28"/>
        </w:rPr>
        <w:t xml:space="preserve"> </w:t>
      </w:r>
      <w:r w:rsidRPr="008D6F8B">
        <w:rPr>
          <w:rFonts w:ascii="Times New Roman" w:hAnsi="Times New Roman" w:cs="Times New Roman"/>
          <w:spacing w:val="3"/>
          <w:sz w:val="28"/>
          <w:szCs w:val="28"/>
        </w:rPr>
        <w:t>not</w:t>
      </w:r>
      <w:r w:rsidRPr="008D6F8B">
        <w:rPr>
          <w:rFonts w:ascii="Times New Roman" w:hAnsi="Times New Roman" w:cs="Times New Roman"/>
          <w:spacing w:val="-9"/>
          <w:sz w:val="28"/>
          <w:szCs w:val="28"/>
        </w:rPr>
        <w:t xml:space="preserve"> </w:t>
      </w:r>
      <w:r w:rsidRPr="008D6F8B">
        <w:rPr>
          <w:rFonts w:ascii="Times New Roman" w:hAnsi="Times New Roman" w:cs="Times New Roman"/>
          <w:sz w:val="28"/>
          <w:szCs w:val="28"/>
        </w:rPr>
        <w:t>recording</w:t>
      </w:r>
      <w:r w:rsidRPr="008D6F8B">
        <w:rPr>
          <w:rFonts w:ascii="Times New Roman" w:hAnsi="Times New Roman" w:cs="Times New Roman"/>
          <w:spacing w:val="-14"/>
          <w:sz w:val="28"/>
          <w:szCs w:val="28"/>
        </w:rPr>
        <w:t xml:space="preserve"> </w:t>
      </w:r>
      <w:r w:rsidRPr="008D6F8B">
        <w:rPr>
          <w:rFonts w:ascii="Times New Roman" w:hAnsi="Times New Roman" w:cs="Times New Roman"/>
          <w:spacing w:val="2"/>
          <w:sz w:val="28"/>
          <w:szCs w:val="28"/>
        </w:rPr>
        <w:t>actual</w:t>
      </w:r>
      <w:r w:rsidRPr="008D6F8B">
        <w:rPr>
          <w:rFonts w:ascii="Times New Roman" w:hAnsi="Times New Roman" w:cs="Times New Roman"/>
          <w:spacing w:val="-14"/>
          <w:sz w:val="28"/>
          <w:szCs w:val="28"/>
        </w:rPr>
        <w:t xml:space="preserve"> </w:t>
      </w:r>
      <w:r w:rsidRPr="008D6F8B">
        <w:rPr>
          <w:rFonts w:ascii="Times New Roman" w:hAnsi="Times New Roman" w:cs="Times New Roman"/>
          <w:spacing w:val="2"/>
          <w:sz w:val="28"/>
          <w:szCs w:val="28"/>
        </w:rPr>
        <w:t xml:space="preserve">consumption </w:t>
      </w:r>
      <w:r w:rsidRPr="008D6F8B">
        <w:rPr>
          <w:rFonts w:ascii="Times New Roman" w:hAnsi="Times New Roman" w:cs="Times New Roman"/>
          <w:sz w:val="28"/>
          <w:szCs w:val="28"/>
        </w:rPr>
        <w:t>used</w:t>
      </w:r>
      <w:r w:rsidRPr="008D6F8B">
        <w:rPr>
          <w:rFonts w:ascii="Times New Roman" w:hAnsi="Times New Roman" w:cs="Times New Roman"/>
          <w:spacing w:val="-34"/>
          <w:sz w:val="28"/>
          <w:szCs w:val="28"/>
        </w:rPr>
        <w:t xml:space="preserve"> </w:t>
      </w:r>
      <w:r w:rsidRPr="008D6F8B">
        <w:rPr>
          <w:rFonts w:ascii="Times New Roman" w:hAnsi="Times New Roman" w:cs="Times New Roman"/>
          <w:sz w:val="28"/>
          <w:szCs w:val="28"/>
        </w:rPr>
        <w:t>by</w:t>
      </w:r>
      <w:r w:rsidRPr="008D6F8B">
        <w:rPr>
          <w:rFonts w:ascii="Times New Roman" w:hAnsi="Times New Roman" w:cs="Times New Roman"/>
          <w:spacing w:val="-23"/>
          <w:sz w:val="28"/>
          <w:szCs w:val="28"/>
        </w:rPr>
        <w:t xml:space="preserve"> </w:t>
      </w:r>
      <w:r w:rsidRPr="008D6F8B">
        <w:rPr>
          <w:rFonts w:ascii="Times New Roman" w:hAnsi="Times New Roman" w:cs="Times New Roman"/>
          <w:spacing w:val="2"/>
          <w:sz w:val="28"/>
          <w:szCs w:val="28"/>
        </w:rPr>
        <w:t>the</w:t>
      </w:r>
      <w:r w:rsidRPr="008D6F8B">
        <w:rPr>
          <w:rFonts w:ascii="Times New Roman" w:hAnsi="Times New Roman" w:cs="Times New Roman"/>
          <w:spacing w:val="-35"/>
          <w:sz w:val="28"/>
          <w:szCs w:val="28"/>
        </w:rPr>
        <w:t xml:space="preserve"> </w:t>
      </w:r>
      <w:r w:rsidR="006163E8" w:rsidRPr="008D6F8B">
        <w:rPr>
          <w:rFonts w:ascii="Times New Roman" w:hAnsi="Times New Roman" w:cs="Times New Roman"/>
          <w:spacing w:val="2"/>
          <w:sz w:val="28"/>
          <w:szCs w:val="28"/>
        </w:rPr>
        <w:t>Appellant</w:t>
      </w:r>
      <w:r w:rsidRPr="008D6F8B">
        <w:rPr>
          <w:rFonts w:ascii="Times New Roman" w:hAnsi="Times New Roman" w:cs="Times New Roman"/>
          <w:spacing w:val="2"/>
          <w:sz w:val="28"/>
          <w:szCs w:val="28"/>
        </w:rPr>
        <w:t>.</w:t>
      </w:r>
      <w:r w:rsidRPr="008D6F8B">
        <w:rPr>
          <w:rFonts w:ascii="Times New Roman" w:hAnsi="Times New Roman" w:cs="Times New Roman"/>
          <w:spacing w:val="-30"/>
          <w:sz w:val="28"/>
          <w:szCs w:val="28"/>
        </w:rPr>
        <w:t xml:space="preserve"> </w:t>
      </w:r>
      <w:r w:rsidRPr="008D6F8B">
        <w:rPr>
          <w:rFonts w:ascii="Times New Roman" w:hAnsi="Times New Roman" w:cs="Times New Roman"/>
          <w:sz w:val="28"/>
          <w:szCs w:val="28"/>
        </w:rPr>
        <w:t>The</w:t>
      </w:r>
      <w:r w:rsidRPr="008D6F8B">
        <w:rPr>
          <w:rFonts w:ascii="Times New Roman" w:hAnsi="Times New Roman" w:cs="Times New Roman"/>
          <w:spacing w:val="-32"/>
          <w:sz w:val="28"/>
          <w:szCs w:val="28"/>
        </w:rPr>
        <w:t xml:space="preserve"> </w:t>
      </w:r>
      <w:r w:rsidRPr="008D6F8B">
        <w:rPr>
          <w:rFonts w:ascii="Times New Roman" w:hAnsi="Times New Roman" w:cs="Times New Roman"/>
          <w:spacing w:val="2"/>
          <w:sz w:val="28"/>
          <w:szCs w:val="28"/>
        </w:rPr>
        <w:t>meter</w:t>
      </w:r>
      <w:r w:rsidRPr="008D6F8B">
        <w:rPr>
          <w:rFonts w:ascii="Times New Roman" w:hAnsi="Times New Roman" w:cs="Times New Roman"/>
          <w:spacing w:val="-32"/>
          <w:sz w:val="28"/>
          <w:szCs w:val="28"/>
        </w:rPr>
        <w:t xml:space="preserve"> </w:t>
      </w:r>
      <w:r w:rsidRPr="008D6F8B">
        <w:rPr>
          <w:rFonts w:ascii="Times New Roman" w:hAnsi="Times New Roman" w:cs="Times New Roman"/>
          <w:sz w:val="28"/>
          <w:szCs w:val="28"/>
        </w:rPr>
        <w:t>reader</w:t>
      </w:r>
      <w:r w:rsidRPr="008D6F8B">
        <w:rPr>
          <w:rFonts w:ascii="Times New Roman" w:hAnsi="Times New Roman" w:cs="Times New Roman"/>
          <w:spacing w:val="-34"/>
          <w:sz w:val="28"/>
          <w:szCs w:val="28"/>
        </w:rPr>
        <w:t xml:space="preserve"> </w:t>
      </w:r>
      <w:r w:rsidRPr="008D6F8B">
        <w:rPr>
          <w:rFonts w:ascii="Times New Roman" w:hAnsi="Times New Roman" w:cs="Times New Roman"/>
          <w:sz w:val="28"/>
          <w:szCs w:val="28"/>
        </w:rPr>
        <w:t>did</w:t>
      </w:r>
      <w:r w:rsidRPr="008D6F8B">
        <w:rPr>
          <w:rFonts w:ascii="Times New Roman" w:hAnsi="Times New Roman" w:cs="Times New Roman"/>
          <w:spacing w:val="-34"/>
          <w:sz w:val="28"/>
          <w:szCs w:val="28"/>
        </w:rPr>
        <w:t xml:space="preserve"> </w:t>
      </w:r>
      <w:r w:rsidRPr="008D6F8B">
        <w:rPr>
          <w:rFonts w:ascii="Times New Roman" w:hAnsi="Times New Roman" w:cs="Times New Roman"/>
          <w:spacing w:val="4"/>
          <w:sz w:val="28"/>
          <w:szCs w:val="28"/>
        </w:rPr>
        <w:t>not</w:t>
      </w:r>
      <w:r w:rsidRPr="008D6F8B">
        <w:rPr>
          <w:rFonts w:ascii="Times New Roman" w:hAnsi="Times New Roman" w:cs="Times New Roman"/>
          <w:spacing w:val="-27"/>
          <w:sz w:val="28"/>
          <w:szCs w:val="28"/>
        </w:rPr>
        <w:t xml:space="preserve"> </w:t>
      </w:r>
      <w:r w:rsidRPr="008D6F8B">
        <w:rPr>
          <w:rFonts w:ascii="Times New Roman" w:hAnsi="Times New Roman" w:cs="Times New Roman"/>
          <w:sz w:val="28"/>
          <w:szCs w:val="28"/>
        </w:rPr>
        <w:t>put</w:t>
      </w:r>
      <w:r w:rsidRPr="008D6F8B">
        <w:rPr>
          <w:rFonts w:ascii="Times New Roman" w:hAnsi="Times New Roman" w:cs="Times New Roman"/>
          <w:spacing w:val="-25"/>
          <w:sz w:val="28"/>
          <w:szCs w:val="28"/>
        </w:rPr>
        <w:t xml:space="preserve"> </w:t>
      </w:r>
      <w:r w:rsidRPr="008D6F8B">
        <w:rPr>
          <w:rFonts w:ascii="Times New Roman" w:hAnsi="Times New Roman" w:cs="Times New Roman"/>
          <w:spacing w:val="3"/>
          <w:sz w:val="28"/>
          <w:szCs w:val="28"/>
        </w:rPr>
        <w:t>‘D’</w:t>
      </w:r>
      <w:r w:rsidRPr="008D6F8B">
        <w:rPr>
          <w:rFonts w:ascii="Times New Roman" w:hAnsi="Times New Roman" w:cs="Times New Roman"/>
          <w:spacing w:val="-34"/>
          <w:sz w:val="28"/>
          <w:szCs w:val="28"/>
        </w:rPr>
        <w:t xml:space="preserve"> </w:t>
      </w:r>
      <w:r w:rsidRPr="008D6F8B">
        <w:rPr>
          <w:rFonts w:ascii="Times New Roman" w:hAnsi="Times New Roman" w:cs="Times New Roman"/>
          <w:sz w:val="28"/>
          <w:szCs w:val="28"/>
        </w:rPr>
        <w:t>code</w:t>
      </w:r>
      <w:r w:rsidRPr="008D6F8B">
        <w:rPr>
          <w:rFonts w:ascii="Times New Roman" w:hAnsi="Times New Roman" w:cs="Times New Roman"/>
          <w:spacing w:val="-32"/>
          <w:sz w:val="28"/>
          <w:szCs w:val="28"/>
        </w:rPr>
        <w:t xml:space="preserve"> </w:t>
      </w:r>
      <w:r w:rsidRPr="008D6F8B">
        <w:rPr>
          <w:rFonts w:ascii="Times New Roman" w:hAnsi="Times New Roman" w:cs="Times New Roman"/>
          <w:sz w:val="28"/>
          <w:szCs w:val="28"/>
        </w:rPr>
        <w:t>even</w:t>
      </w:r>
      <w:r w:rsidRPr="008D6F8B">
        <w:rPr>
          <w:rFonts w:ascii="Times New Roman" w:hAnsi="Times New Roman" w:cs="Times New Roman"/>
          <w:spacing w:val="-31"/>
          <w:sz w:val="28"/>
          <w:szCs w:val="28"/>
        </w:rPr>
        <w:t xml:space="preserve"> </w:t>
      </w:r>
      <w:r w:rsidRPr="008D6F8B">
        <w:rPr>
          <w:rFonts w:ascii="Times New Roman" w:hAnsi="Times New Roman" w:cs="Times New Roman"/>
          <w:sz w:val="28"/>
          <w:szCs w:val="28"/>
        </w:rPr>
        <w:t>when</w:t>
      </w:r>
      <w:r w:rsidRPr="008D6F8B">
        <w:rPr>
          <w:rFonts w:ascii="Times New Roman" w:hAnsi="Times New Roman" w:cs="Times New Roman"/>
          <w:spacing w:val="-26"/>
          <w:sz w:val="28"/>
          <w:szCs w:val="28"/>
        </w:rPr>
        <w:t xml:space="preserve"> </w:t>
      </w:r>
      <w:r w:rsidRPr="008D6F8B">
        <w:rPr>
          <w:rFonts w:ascii="Times New Roman" w:hAnsi="Times New Roman" w:cs="Times New Roman"/>
          <w:spacing w:val="2"/>
          <w:sz w:val="28"/>
          <w:szCs w:val="28"/>
        </w:rPr>
        <w:t xml:space="preserve">the </w:t>
      </w:r>
      <w:r w:rsidRPr="008D6F8B">
        <w:rPr>
          <w:rFonts w:ascii="Times New Roman" w:hAnsi="Times New Roman" w:cs="Times New Roman"/>
          <w:sz w:val="28"/>
          <w:szCs w:val="28"/>
        </w:rPr>
        <w:t>consumption</w:t>
      </w:r>
      <w:r w:rsidRPr="008D6F8B">
        <w:rPr>
          <w:rFonts w:ascii="Times New Roman" w:hAnsi="Times New Roman" w:cs="Times New Roman"/>
          <w:spacing w:val="-28"/>
          <w:sz w:val="28"/>
          <w:szCs w:val="28"/>
        </w:rPr>
        <w:t xml:space="preserve"> </w:t>
      </w:r>
      <w:r w:rsidRPr="008D6F8B">
        <w:rPr>
          <w:rFonts w:ascii="Times New Roman" w:hAnsi="Times New Roman" w:cs="Times New Roman"/>
          <w:sz w:val="28"/>
          <w:szCs w:val="28"/>
        </w:rPr>
        <w:t>of</w:t>
      </w:r>
      <w:r w:rsidRPr="008D6F8B">
        <w:rPr>
          <w:rFonts w:ascii="Times New Roman" w:hAnsi="Times New Roman" w:cs="Times New Roman"/>
          <w:spacing w:val="-24"/>
          <w:sz w:val="28"/>
          <w:szCs w:val="28"/>
        </w:rPr>
        <w:t xml:space="preserve"> </w:t>
      </w:r>
      <w:r w:rsidRPr="008D6F8B">
        <w:rPr>
          <w:rFonts w:ascii="Times New Roman" w:hAnsi="Times New Roman" w:cs="Times New Roman"/>
          <w:spacing w:val="2"/>
          <w:sz w:val="28"/>
          <w:szCs w:val="28"/>
        </w:rPr>
        <w:t>the</w:t>
      </w:r>
      <w:r w:rsidRPr="008D6F8B">
        <w:rPr>
          <w:rFonts w:ascii="Times New Roman" w:hAnsi="Times New Roman" w:cs="Times New Roman"/>
          <w:spacing w:val="-29"/>
          <w:sz w:val="28"/>
          <w:szCs w:val="28"/>
        </w:rPr>
        <w:t xml:space="preserve"> </w:t>
      </w:r>
      <w:r w:rsidR="00672884" w:rsidRPr="008D6F8B">
        <w:rPr>
          <w:rFonts w:ascii="Times New Roman" w:hAnsi="Times New Roman" w:cs="Times New Roman"/>
          <w:sz w:val="28"/>
          <w:szCs w:val="28"/>
        </w:rPr>
        <w:t>Appellant</w:t>
      </w:r>
      <w:r w:rsidRPr="008D6F8B">
        <w:rPr>
          <w:rFonts w:ascii="Times New Roman" w:hAnsi="Times New Roman" w:cs="Times New Roman"/>
          <w:spacing w:val="-28"/>
          <w:sz w:val="28"/>
          <w:szCs w:val="28"/>
        </w:rPr>
        <w:t xml:space="preserve"> </w:t>
      </w:r>
      <w:r w:rsidRPr="008D6F8B">
        <w:rPr>
          <w:rFonts w:ascii="Times New Roman" w:hAnsi="Times New Roman" w:cs="Times New Roman"/>
          <w:sz w:val="28"/>
          <w:szCs w:val="28"/>
        </w:rPr>
        <w:t>was</w:t>
      </w:r>
      <w:r w:rsidRPr="008D6F8B">
        <w:rPr>
          <w:rFonts w:ascii="Times New Roman" w:hAnsi="Times New Roman" w:cs="Times New Roman"/>
          <w:spacing w:val="-30"/>
          <w:sz w:val="28"/>
          <w:szCs w:val="28"/>
        </w:rPr>
        <w:t xml:space="preserve"> </w:t>
      </w:r>
      <w:r w:rsidRPr="008D6F8B">
        <w:rPr>
          <w:rFonts w:ascii="Times New Roman" w:hAnsi="Times New Roman" w:cs="Times New Roman"/>
          <w:spacing w:val="2"/>
          <w:sz w:val="28"/>
          <w:szCs w:val="28"/>
        </w:rPr>
        <w:t>recorded</w:t>
      </w:r>
      <w:r w:rsidRPr="008D6F8B">
        <w:rPr>
          <w:rFonts w:ascii="Times New Roman" w:hAnsi="Times New Roman" w:cs="Times New Roman"/>
          <w:spacing w:val="-28"/>
          <w:sz w:val="28"/>
          <w:szCs w:val="28"/>
        </w:rPr>
        <w:t xml:space="preserve"> </w:t>
      </w:r>
      <w:r w:rsidRPr="008D6F8B">
        <w:rPr>
          <w:rFonts w:ascii="Times New Roman" w:hAnsi="Times New Roman" w:cs="Times New Roman"/>
          <w:sz w:val="28"/>
          <w:szCs w:val="28"/>
        </w:rPr>
        <w:t>zero</w:t>
      </w:r>
      <w:r w:rsidRPr="008D6F8B">
        <w:rPr>
          <w:rFonts w:ascii="Times New Roman" w:hAnsi="Times New Roman" w:cs="Times New Roman"/>
          <w:spacing w:val="-27"/>
          <w:sz w:val="28"/>
          <w:szCs w:val="28"/>
        </w:rPr>
        <w:t xml:space="preserve"> </w:t>
      </w:r>
      <w:r w:rsidRPr="008D6F8B">
        <w:rPr>
          <w:rFonts w:ascii="Times New Roman" w:hAnsi="Times New Roman" w:cs="Times New Roman"/>
          <w:sz w:val="28"/>
          <w:szCs w:val="28"/>
        </w:rPr>
        <w:t>during</w:t>
      </w:r>
      <w:r w:rsidRPr="008D6F8B">
        <w:rPr>
          <w:rFonts w:ascii="Times New Roman" w:hAnsi="Times New Roman" w:cs="Times New Roman"/>
          <w:spacing w:val="-24"/>
          <w:sz w:val="28"/>
          <w:szCs w:val="28"/>
        </w:rPr>
        <w:t xml:space="preserve"> </w:t>
      </w:r>
      <w:r w:rsidRPr="008D6F8B">
        <w:rPr>
          <w:rFonts w:ascii="Times New Roman" w:hAnsi="Times New Roman" w:cs="Times New Roman"/>
          <w:spacing w:val="2"/>
          <w:sz w:val="28"/>
          <w:szCs w:val="28"/>
        </w:rPr>
        <w:t>the</w:t>
      </w:r>
      <w:r w:rsidRPr="008D6F8B">
        <w:rPr>
          <w:rFonts w:ascii="Times New Roman" w:hAnsi="Times New Roman" w:cs="Times New Roman"/>
          <w:spacing w:val="-29"/>
          <w:sz w:val="28"/>
          <w:szCs w:val="28"/>
        </w:rPr>
        <w:t xml:space="preserve"> </w:t>
      </w:r>
      <w:r w:rsidRPr="008D6F8B">
        <w:rPr>
          <w:rFonts w:ascii="Times New Roman" w:hAnsi="Times New Roman" w:cs="Times New Roman"/>
          <w:sz w:val="28"/>
          <w:szCs w:val="28"/>
        </w:rPr>
        <w:t>peak</w:t>
      </w:r>
      <w:r w:rsidRPr="008D6F8B">
        <w:rPr>
          <w:rFonts w:ascii="Times New Roman" w:hAnsi="Times New Roman" w:cs="Times New Roman"/>
          <w:spacing w:val="-25"/>
          <w:sz w:val="28"/>
          <w:szCs w:val="28"/>
        </w:rPr>
        <w:t xml:space="preserve"> </w:t>
      </w:r>
      <w:r w:rsidRPr="008D6F8B">
        <w:rPr>
          <w:rFonts w:ascii="Times New Roman" w:hAnsi="Times New Roman" w:cs="Times New Roman"/>
          <w:sz w:val="28"/>
          <w:szCs w:val="28"/>
        </w:rPr>
        <w:t>season</w:t>
      </w:r>
      <w:r w:rsidRPr="008D6F8B">
        <w:rPr>
          <w:rFonts w:ascii="Times New Roman" w:hAnsi="Times New Roman" w:cs="Times New Roman"/>
          <w:spacing w:val="-31"/>
          <w:sz w:val="28"/>
          <w:szCs w:val="28"/>
        </w:rPr>
        <w:t xml:space="preserve"> </w:t>
      </w:r>
      <w:r w:rsidRPr="008D6F8B">
        <w:rPr>
          <w:rFonts w:ascii="Times New Roman" w:hAnsi="Times New Roman" w:cs="Times New Roman"/>
          <w:sz w:val="28"/>
          <w:szCs w:val="28"/>
        </w:rPr>
        <w:t>of May</w:t>
      </w:r>
      <w:r w:rsidRPr="008D6F8B">
        <w:rPr>
          <w:rFonts w:ascii="Times New Roman" w:hAnsi="Times New Roman" w:cs="Times New Roman"/>
          <w:spacing w:val="-19"/>
          <w:sz w:val="28"/>
          <w:szCs w:val="28"/>
        </w:rPr>
        <w:t xml:space="preserve"> </w:t>
      </w:r>
      <w:r w:rsidRPr="008D6F8B">
        <w:rPr>
          <w:rFonts w:ascii="Times New Roman" w:hAnsi="Times New Roman" w:cs="Times New Roman"/>
          <w:sz w:val="28"/>
          <w:szCs w:val="28"/>
        </w:rPr>
        <w:t>and</w:t>
      </w:r>
      <w:r w:rsidRPr="008D6F8B">
        <w:rPr>
          <w:rFonts w:ascii="Times New Roman" w:hAnsi="Times New Roman" w:cs="Times New Roman"/>
          <w:spacing w:val="-20"/>
          <w:sz w:val="28"/>
          <w:szCs w:val="28"/>
        </w:rPr>
        <w:t xml:space="preserve"> </w:t>
      </w:r>
      <w:r w:rsidR="00752487">
        <w:rPr>
          <w:rFonts w:ascii="Times New Roman" w:hAnsi="Times New Roman" w:cs="Times New Roman"/>
          <w:sz w:val="28"/>
          <w:szCs w:val="28"/>
        </w:rPr>
        <w:t xml:space="preserve">June, </w:t>
      </w:r>
      <w:r w:rsidRPr="008D6F8B">
        <w:rPr>
          <w:rFonts w:ascii="Times New Roman" w:hAnsi="Times New Roman" w:cs="Times New Roman"/>
          <w:sz w:val="28"/>
          <w:szCs w:val="28"/>
        </w:rPr>
        <w:t>2018</w:t>
      </w:r>
      <w:r w:rsidRPr="008D6F8B">
        <w:rPr>
          <w:rFonts w:ascii="Times New Roman" w:hAnsi="Times New Roman" w:cs="Times New Roman"/>
          <w:spacing w:val="-19"/>
          <w:sz w:val="28"/>
          <w:szCs w:val="28"/>
        </w:rPr>
        <w:t xml:space="preserve"> </w:t>
      </w:r>
      <w:r w:rsidRPr="008D6F8B">
        <w:rPr>
          <w:rFonts w:ascii="Times New Roman" w:hAnsi="Times New Roman" w:cs="Times New Roman"/>
          <w:sz w:val="28"/>
          <w:szCs w:val="28"/>
        </w:rPr>
        <w:t>which</w:t>
      </w:r>
      <w:r w:rsidRPr="008D6F8B">
        <w:rPr>
          <w:rFonts w:ascii="Times New Roman" w:hAnsi="Times New Roman" w:cs="Times New Roman"/>
          <w:spacing w:val="-18"/>
          <w:sz w:val="28"/>
          <w:szCs w:val="28"/>
        </w:rPr>
        <w:t xml:space="preserve"> </w:t>
      </w:r>
      <w:r w:rsidR="00901073" w:rsidRPr="008D6F8B">
        <w:rPr>
          <w:rFonts w:ascii="Times New Roman" w:hAnsi="Times New Roman" w:cs="Times New Roman"/>
          <w:sz w:val="28"/>
          <w:szCs w:val="28"/>
        </w:rPr>
        <w:t>benefitted the Appellant at the cost of</w:t>
      </w:r>
      <w:r w:rsidRPr="008D6F8B">
        <w:rPr>
          <w:rFonts w:ascii="Times New Roman" w:hAnsi="Times New Roman" w:cs="Times New Roman"/>
          <w:spacing w:val="-20"/>
          <w:sz w:val="28"/>
          <w:szCs w:val="28"/>
        </w:rPr>
        <w:t xml:space="preserve"> </w:t>
      </w:r>
      <w:r w:rsidRPr="008D6F8B">
        <w:rPr>
          <w:rFonts w:ascii="Times New Roman" w:hAnsi="Times New Roman" w:cs="Times New Roman"/>
          <w:sz w:val="28"/>
          <w:szCs w:val="28"/>
        </w:rPr>
        <w:t>PSPCL.</w:t>
      </w:r>
      <w:r w:rsidRPr="008D6F8B">
        <w:rPr>
          <w:rFonts w:ascii="Times New Roman" w:hAnsi="Times New Roman" w:cs="Times New Roman"/>
          <w:spacing w:val="-19"/>
          <w:sz w:val="28"/>
          <w:szCs w:val="28"/>
        </w:rPr>
        <w:t xml:space="preserve"> </w:t>
      </w:r>
      <w:r w:rsidRPr="008D6F8B">
        <w:rPr>
          <w:rFonts w:ascii="Times New Roman" w:hAnsi="Times New Roman" w:cs="Times New Roman"/>
          <w:sz w:val="28"/>
          <w:szCs w:val="28"/>
        </w:rPr>
        <w:t>Had</w:t>
      </w:r>
      <w:r w:rsidRPr="008D6F8B">
        <w:rPr>
          <w:rFonts w:ascii="Times New Roman" w:hAnsi="Times New Roman" w:cs="Times New Roman"/>
          <w:spacing w:val="-18"/>
          <w:sz w:val="28"/>
          <w:szCs w:val="28"/>
        </w:rPr>
        <w:t xml:space="preserve"> </w:t>
      </w:r>
      <w:r w:rsidR="0051530A" w:rsidRPr="008D6F8B">
        <w:rPr>
          <w:rFonts w:ascii="Times New Roman" w:hAnsi="Times New Roman" w:cs="Times New Roman"/>
          <w:spacing w:val="2"/>
          <w:sz w:val="28"/>
          <w:szCs w:val="28"/>
        </w:rPr>
        <w:t>the M</w:t>
      </w:r>
      <w:r w:rsidRPr="008D6F8B">
        <w:rPr>
          <w:rFonts w:ascii="Times New Roman" w:hAnsi="Times New Roman" w:cs="Times New Roman"/>
          <w:spacing w:val="2"/>
          <w:sz w:val="28"/>
          <w:szCs w:val="28"/>
        </w:rPr>
        <w:t>eter</w:t>
      </w:r>
      <w:r w:rsidRPr="008D6F8B">
        <w:rPr>
          <w:rFonts w:ascii="Times New Roman" w:hAnsi="Times New Roman" w:cs="Times New Roman"/>
          <w:spacing w:val="-29"/>
          <w:sz w:val="28"/>
          <w:szCs w:val="28"/>
        </w:rPr>
        <w:t xml:space="preserve"> </w:t>
      </w:r>
      <w:r w:rsidR="0051530A" w:rsidRPr="008D6F8B">
        <w:rPr>
          <w:rFonts w:ascii="Times New Roman" w:hAnsi="Times New Roman" w:cs="Times New Roman"/>
          <w:sz w:val="28"/>
          <w:szCs w:val="28"/>
        </w:rPr>
        <w:t>R</w:t>
      </w:r>
      <w:r w:rsidRPr="008D6F8B">
        <w:rPr>
          <w:rFonts w:ascii="Times New Roman" w:hAnsi="Times New Roman" w:cs="Times New Roman"/>
          <w:sz w:val="28"/>
          <w:szCs w:val="28"/>
        </w:rPr>
        <w:t>eader</w:t>
      </w:r>
      <w:r w:rsidRPr="008D6F8B">
        <w:rPr>
          <w:rFonts w:ascii="Times New Roman" w:hAnsi="Times New Roman" w:cs="Times New Roman"/>
          <w:spacing w:val="-25"/>
          <w:sz w:val="28"/>
          <w:szCs w:val="28"/>
        </w:rPr>
        <w:t xml:space="preserve"> </w:t>
      </w:r>
      <w:r w:rsidRPr="008D6F8B">
        <w:rPr>
          <w:rFonts w:ascii="Times New Roman" w:hAnsi="Times New Roman" w:cs="Times New Roman"/>
          <w:spacing w:val="3"/>
          <w:sz w:val="28"/>
          <w:szCs w:val="28"/>
        </w:rPr>
        <w:t>put</w:t>
      </w:r>
      <w:r w:rsidRPr="008D6F8B">
        <w:rPr>
          <w:rFonts w:ascii="Times New Roman" w:hAnsi="Times New Roman" w:cs="Times New Roman"/>
          <w:spacing w:val="-22"/>
          <w:sz w:val="28"/>
          <w:szCs w:val="28"/>
        </w:rPr>
        <w:t xml:space="preserve"> </w:t>
      </w:r>
      <w:r w:rsidRPr="008D6F8B">
        <w:rPr>
          <w:rFonts w:ascii="Times New Roman" w:hAnsi="Times New Roman" w:cs="Times New Roman"/>
          <w:spacing w:val="3"/>
          <w:sz w:val="28"/>
          <w:szCs w:val="28"/>
        </w:rPr>
        <w:t>‘D’</w:t>
      </w:r>
      <w:r w:rsidRPr="008D6F8B">
        <w:rPr>
          <w:rFonts w:ascii="Times New Roman" w:hAnsi="Times New Roman" w:cs="Times New Roman"/>
          <w:spacing w:val="-25"/>
          <w:sz w:val="28"/>
          <w:szCs w:val="28"/>
        </w:rPr>
        <w:t xml:space="preserve"> </w:t>
      </w:r>
      <w:r w:rsidRPr="008D6F8B">
        <w:rPr>
          <w:rFonts w:ascii="Times New Roman" w:hAnsi="Times New Roman" w:cs="Times New Roman"/>
          <w:sz w:val="28"/>
          <w:szCs w:val="28"/>
        </w:rPr>
        <w:t>code</w:t>
      </w:r>
      <w:r w:rsidRPr="008D6F8B">
        <w:rPr>
          <w:rFonts w:ascii="Times New Roman" w:hAnsi="Times New Roman" w:cs="Times New Roman"/>
          <w:spacing w:val="-28"/>
          <w:sz w:val="28"/>
          <w:szCs w:val="28"/>
        </w:rPr>
        <w:t xml:space="preserve"> </w:t>
      </w:r>
      <w:r w:rsidRPr="008D6F8B">
        <w:rPr>
          <w:rFonts w:ascii="Times New Roman" w:hAnsi="Times New Roman" w:cs="Times New Roman"/>
          <w:spacing w:val="2"/>
          <w:sz w:val="28"/>
          <w:szCs w:val="28"/>
        </w:rPr>
        <w:t>during</w:t>
      </w:r>
      <w:r w:rsidRPr="008D6F8B">
        <w:rPr>
          <w:rFonts w:ascii="Times New Roman" w:hAnsi="Times New Roman" w:cs="Times New Roman"/>
          <w:spacing w:val="-23"/>
          <w:sz w:val="28"/>
          <w:szCs w:val="28"/>
        </w:rPr>
        <w:t xml:space="preserve"> </w:t>
      </w:r>
      <w:r w:rsidRPr="008D6F8B">
        <w:rPr>
          <w:rFonts w:ascii="Times New Roman" w:hAnsi="Times New Roman" w:cs="Times New Roman"/>
          <w:spacing w:val="2"/>
          <w:sz w:val="28"/>
          <w:szCs w:val="28"/>
        </w:rPr>
        <w:t>the</w:t>
      </w:r>
      <w:r w:rsidRPr="008D6F8B">
        <w:rPr>
          <w:rFonts w:ascii="Times New Roman" w:hAnsi="Times New Roman" w:cs="Times New Roman"/>
          <w:spacing w:val="-28"/>
          <w:sz w:val="28"/>
          <w:szCs w:val="28"/>
        </w:rPr>
        <w:t xml:space="preserve"> </w:t>
      </w:r>
      <w:r w:rsidRPr="008D6F8B">
        <w:rPr>
          <w:rFonts w:ascii="Times New Roman" w:hAnsi="Times New Roman" w:cs="Times New Roman"/>
          <w:spacing w:val="3"/>
          <w:sz w:val="28"/>
          <w:szCs w:val="28"/>
        </w:rPr>
        <w:t>month</w:t>
      </w:r>
      <w:r w:rsidRPr="008D6F8B">
        <w:rPr>
          <w:rFonts w:ascii="Times New Roman" w:hAnsi="Times New Roman" w:cs="Times New Roman"/>
          <w:spacing w:val="-28"/>
          <w:sz w:val="28"/>
          <w:szCs w:val="28"/>
        </w:rPr>
        <w:t xml:space="preserve"> </w:t>
      </w:r>
      <w:r w:rsidRPr="008D6F8B">
        <w:rPr>
          <w:rFonts w:ascii="Times New Roman" w:hAnsi="Times New Roman" w:cs="Times New Roman"/>
          <w:sz w:val="28"/>
          <w:szCs w:val="28"/>
        </w:rPr>
        <w:t>of</w:t>
      </w:r>
      <w:r w:rsidRPr="008D6F8B">
        <w:rPr>
          <w:rFonts w:ascii="Times New Roman" w:hAnsi="Times New Roman" w:cs="Times New Roman"/>
          <w:spacing w:val="-25"/>
          <w:sz w:val="28"/>
          <w:szCs w:val="28"/>
        </w:rPr>
        <w:t xml:space="preserve"> </w:t>
      </w:r>
      <w:r w:rsidRPr="008D6F8B">
        <w:rPr>
          <w:rFonts w:ascii="Times New Roman" w:hAnsi="Times New Roman" w:cs="Times New Roman"/>
          <w:spacing w:val="4"/>
          <w:sz w:val="28"/>
          <w:szCs w:val="28"/>
        </w:rPr>
        <w:t>Mar</w:t>
      </w:r>
      <w:r w:rsidR="006163E8" w:rsidRPr="008D6F8B">
        <w:rPr>
          <w:rFonts w:ascii="Times New Roman" w:hAnsi="Times New Roman" w:cs="Times New Roman"/>
          <w:spacing w:val="4"/>
          <w:sz w:val="28"/>
          <w:szCs w:val="28"/>
        </w:rPr>
        <w:t>ch</w:t>
      </w:r>
      <w:r w:rsidRPr="008D6F8B">
        <w:rPr>
          <w:rFonts w:ascii="Times New Roman" w:hAnsi="Times New Roman" w:cs="Times New Roman"/>
          <w:spacing w:val="4"/>
          <w:sz w:val="28"/>
          <w:szCs w:val="28"/>
        </w:rPr>
        <w:t>/April</w:t>
      </w:r>
      <w:r w:rsidR="00752487">
        <w:rPr>
          <w:rFonts w:ascii="Times New Roman" w:hAnsi="Times New Roman" w:cs="Times New Roman"/>
          <w:spacing w:val="4"/>
          <w:sz w:val="28"/>
          <w:szCs w:val="28"/>
        </w:rPr>
        <w:t>,</w:t>
      </w:r>
      <w:r w:rsidRPr="008D6F8B">
        <w:rPr>
          <w:rFonts w:ascii="Times New Roman" w:hAnsi="Times New Roman" w:cs="Times New Roman"/>
          <w:spacing w:val="-26"/>
          <w:sz w:val="28"/>
          <w:szCs w:val="28"/>
        </w:rPr>
        <w:t xml:space="preserve"> </w:t>
      </w:r>
      <w:r w:rsidRPr="008D6F8B">
        <w:rPr>
          <w:rFonts w:ascii="Times New Roman" w:hAnsi="Times New Roman" w:cs="Times New Roman"/>
          <w:sz w:val="28"/>
          <w:szCs w:val="28"/>
        </w:rPr>
        <w:t>2018,</w:t>
      </w:r>
      <w:r w:rsidRPr="008D6F8B">
        <w:rPr>
          <w:rFonts w:ascii="Times New Roman" w:hAnsi="Times New Roman" w:cs="Times New Roman"/>
          <w:spacing w:val="-22"/>
          <w:sz w:val="28"/>
          <w:szCs w:val="28"/>
        </w:rPr>
        <w:t xml:space="preserve"> </w:t>
      </w:r>
      <w:r w:rsidRPr="008D6F8B">
        <w:rPr>
          <w:rFonts w:ascii="Times New Roman" w:hAnsi="Times New Roman" w:cs="Times New Roman"/>
          <w:spacing w:val="2"/>
          <w:sz w:val="28"/>
          <w:szCs w:val="28"/>
        </w:rPr>
        <w:t>the</w:t>
      </w:r>
      <w:r w:rsidRPr="008D6F8B">
        <w:rPr>
          <w:rFonts w:ascii="Times New Roman" w:hAnsi="Times New Roman" w:cs="Times New Roman"/>
          <w:spacing w:val="-29"/>
          <w:sz w:val="28"/>
          <w:szCs w:val="28"/>
        </w:rPr>
        <w:t xml:space="preserve"> </w:t>
      </w:r>
      <w:r w:rsidR="002F32E4" w:rsidRPr="008D6F8B">
        <w:rPr>
          <w:rFonts w:ascii="Times New Roman" w:hAnsi="Times New Roman" w:cs="Times New Roman"/>
          <w:spacing w:val="3"/>
          <w:sz w:val="28"/>
          <w:szCs w:val="28"/>
        </w:rPr>
        <w:t>Energy Meter</w:t>
      </w:r>
      <w:r w:rsidRPr="008D6F8B">
        <w:rPr>
          <w:rFonts w:ascii="Times New Roman" w:hAnsi="Times New Roman" w:cs="Times New Roman"/>
          <w:spacing w:val="-26"/>
          <w:sz w:val="28"/>
          <w:szCs w:val="28"/>
        </w:rPr>
        <w:t xml:space="preserve"> </w:t>
      </w:r>
      <w:r w:rsidRPr="008D6F8B">
        <w:rPr>
          <w:rFonts w:ascii="Times New Roman" w:hAnsi="Times New Roman" w:cs="Times New Roman"/>
          <w:spacing w:val="4"/>
          <w:sz w:val="28"/>
          <w:szCs w:val="28"/>
        </w:rPr>
        <w:t xml:space="preserve">of </w:t>
      </w:r>
      <w:r w:rsidRPr="008D6F8B">
        <w:rPr>
          <w:rFonts w:ascii="Times New Roman" w:hAnsi="Times New Roman" w:cs="Times New Roman"/>
          <w:spacing w:val="2"/>
          <w:sz w:val="28"/>
          <w:szCs w:val="28"/>
        </w:rPr>
        <w:t>the</w:t>
      </w:r>
      <w:r w:rsidRPr="008D6F8B">
        <w:rPr>
          <w:rFonts w:ascii="Times New Roman" w:hAnsi="Times New Roman" w:cs="Times New Roman"/>
          <w:spacing w:val="-37"/>
          <w:sz w:val="28"/>
          <w:szCs w:val="28"/>
        </w:rPr>
        <w:t xml:space="preserve"> </w:t>
      </w:r>
      <w:r w:rsidR="00A960CC" w:rsidRPr="008D6F8B">
        <w:rPr>
          <w:rFonts w:ascii="Times New Roman" w:hAnsi="Times New Roman" w:cs="Times New Roman"/>
          <w:spacing w:val="3"/>
          <w:sz w:val="28"/>
          <w:szCs w:val="28"/>
        </w:rPr>
        <w:t>Appellant</w:t>
      </w:r>
      <w:r w:rsidRPr="008D6F8B">
        <w:rPr>
          <w:rFonts w:ascii="Times New Roman" w:hAnsi="Times New Roman" w:cs="Times New Roman"/>
          <w:spacing w:val="-35"/>
          <w:sz w:val="28"/>
          <w:szCs w:val="28"/>
        </w:rPr>
        <w:t xml:space="preserve"> </w:t>
      </w:r>
      <w:r w:rsidRPr="008D6F8B">
        <w:rPr>
          <w:rFonts w:ascii="Times New Roman" w:hAnsi="Times New Roman" w:cs="Times New Roman"/>
          <w:sz w:val="28"/>
          <w:szCs w:val="28"/>
        </w:rPr>
        <w:t>would</w:t>
      </w:r>
      <w:r w:rsidRPr="008D6F8B">
        <w:rPr>
          <w:rFonts w:ascii="Times New Roman" w:hAnsi="Times New Roman" w:cs="Times New Roman"/>
          <w:spacing w:val="-37"/>
          <w:sz w:val="28"/>
          <w:szCs w:val="28"/>
        </w:rPr>
        <w:t xml:space="preserve"> </w:t>
      </w:r>
      <w:r w:rsidRPr="008D6F8B">
        <w:rPr>
          <w:rFonts w:ascii="Times New Roman" w:hAnsi="Times New Roman" w:cs="Times New Roman"/>
          <w:sz w:val="28"/>
          <w:szCs w:val="28"/>
        </w:rPr>
        <w:t>have</w:t>
      </w:r>
      <w:r w:rsidRPr="008D6F8B">
        <w:rPr>
          <w:rFonts w:ascii="Times New Roman" w:hAnsi="Times New Roman" w:cs="Times New Roman"/>
          <w:spacing w:val="-38"/>
          <w:sz w:val="28"/>
          <w:szCs w:val="28"/>
        </w:rPr>
        <w:t xml:space="preserve"> </w:t>
      </w:r>
      <w:r w:rsidRPr="008D6F8B">
        <w:rPr>
          <w:rFonts w:ascii="Times New Roman" w:hAnsi="Times New Roman" w:cs="Times New Roman"/>
          <w:sz w:val="28"/>
          <w:szCs w:val="28"/>
        </w:rPr>
        <w:t>been</w:t>
      </w:r>
      <w:r w:rsidRPr="008D6F8B">
        <w:rPr>
          <w:rFonts w:ascii="Times New Roman" w:hAnsi="Times New Roman" w:cs="Times New Roman"/>
          <w:spacing w:val="-35"/>
          <w:sz w:val="28"/>
          <w:szCs w:val="28"/>
        </w:rPr>
        <w:t xml:space="preserve"> </w:t>
      </w:r>
      <w:r w:rsidRPr="008D6F8B">
        <w:rPr>
          <w:rFonts w:ascii="Times New Roman" w:hAnsi="Times New Roman" w:cs="Times New Roman"/>
          <w:sz w:val="28"/>
          <w:szCs w:val="28"/>
        </w:rPr>
        <w:t>changed</w:t>
      </w:r>
      <w:r w:rsidRPr="008D6F8B">
        <w:rPr>
          <w:rFonts w:ascii="Times New Roman" w:hAnsi="Times New Roman" w:cs="Times New Roman"/>
          <w:spacing w:val="-36"/>
          <w:sz w:val="28"/>
          <w:szCs w:val="28"/>
        </w:rPr>
        <w:t xml:space="preserve"> </w:t>
      </w:r>
      <w:r w:rsidRPr="008D6F8B">
        <w:rPr>
          <w:rFonts w:ascii="Times New Roman" w:hAnsi="Times New Roman" w:cs="Times New Roman"/>
          <w:sz w:val="28"/>
          <w:szCs w:val="28"/>
        </w:rPr>
        <w:t>and</w:t>
      </w:r>
      <w:r w:rsidRPr="008D6F8B">
        <w:rPr>
          <w:rFonts w:ascii="Times New Roman" w:hAnsi="Times New Roman" w:cs="Times New Roman"/>
          <w:spacing w:val="-35"/>
          <w:sz w:val="28"/>
          <w:szCs w:val="28"/>
        </w:rPr>
        <w:t xml:space="preserve"> </w:t>
      </w:r>
      <w:r w:rsidRPr="008D6F8B">
        <w:rPr>
          <w:rFonts w:ascii="Times New Roman" w:hAnsi="Times New Roman" w:cs="Times New Roman"/>
          <w:sz w:val="28"/>
          <w:szCs w:val="28"/>
        </w:rPr>
        <w:t>bill</w:t>
      </w:r>
      <w:r w:rsidRPr="008D6F8B">
        <w:rPr>
          <w:rFonts w:ascii="Times New Roman" w:hAnsi="Times New Roman" w:cs="Times New Roman"/>
          <w:spacing w:val="-36"/>
          <w:sz w:val="28"/>
          <w:szCs w:val="28"/>
        </w:rPr>
        <w:t xml:space="preserve"> </w:t>
      </w:r>
      <w:r w:rsidRPr="008D6F8B">
        <w:rPr>
          <w:rFonts w:ascii="Times New Roman" w:hAnsi="Times New Roman" w:cs="Times New Roman"/>
          <w:spacing w:val="3"/>
          <w:sz w:val="28"/>
          <w:szCs w:val="28"/>
        </w:rPr>
        <w:t>on</w:t>
      </w:r>
      <w:r w:rsidRPr="008D6F8B">
        <w:rPr>
          <w:rFonts w:ascii="Times New Roman" w:hAnsi="Times New Roman" w:cs="Times New Roman"/>
          <w:spacing w:val="-37"/>
          <w:sz w:val="28"/>
          <w:szCs w:val="28"/>
        </w:rPr>
        <w:t xml:space="preserve"> </w:t>
      </w:r>
      <w:r w:rsidRPr="008D6F8B">
        <w:rPr>
          <w:rFonts w:ascii="Times New Roman" w:hAnsi="Times New Roman" w:cs="Times New Roman"/>
          <w:sz w:val="28"/>
          <w:szCs w:val="28"/>
        </w:rPr>
        <w:t>measured</w:t>
      </w:r>
      <w:r w:rsidRPr="008D6F8B">
        <w:rPr>
          <w:rFonts w:ascii="Times New Roman" w:hAnsi="Times New Roman" w:cs="Times New Roman"/>
          <w:spacing w:val="-35"/>
          <w:sz w:val="28"/>
          <w:szCs w:val="28"/>
        </w:rPr>
        <w:t xml:space="preserve"> </w:t>
      </w:r>
      <w:r w:rsidRPr="008D6F8B">
        <w:rPr>
          <w:rFonts w:ascii="Times New Roman" w:hAnsi="Times New Roman" w:cs="Times New Roman"/>
          <w:spacing w:val="2"/>
          <w:sz w:val="28"/>
          <w:szCs w:val="28"/>
        </w:rPr>
        <w:t xml:space="preserve">consumption </w:t>
      </w:r>
      <w:r w:rsidRPr="008D6F8B">
        <w:rPr>
          <w:rFonts w:ascii="Times New Roman" w:hAnsi="Times New Roman" w:cs="Times New Roman"/>
          <w:sz w:val="28"/>
          <w:szCs w:val="28"/>
        </w:rPr>
        <w:t>would</w:t>
      </w:r>
      <w:r w:rsidRPr="008D6F8B">
        <w:rPr>
          <w:rFonts w:ascii="Times New Roman" w:hAnsi="Times New Roman" w:cs="Times New Roman"/>
          <w:spacing w:val="-51"/>
          <w:sz w:val="28"/>
          <w:szCs w:val="28"/>
        </w:rPr>
        <w:t xml:space="preserve"> </w:t>
      </w:r>
      <w:r w:rsidRPr="008D6F8B">
        <w:rPr>
          <w:rFonts w:ascii="Times New Roman" w:hAnsi="Times New Roman" w:cs="Times New Roman"/>
          <w:sz w:val="28"/>
          <w:szCs w:val="28"/>
        </w:rPr>
        <w:t>have</w:t>
      </w:r>
      <w:r w:rsidRPr="008D6F8B">
        <w:rPr>
          <w:rFonts w:ascii="Times New Roman" w:hAnsi="Times New Roman" w:cs="Times New Roman"/>
          <w:spacing w:val="-48"/>
          <w:sz w:val="28"/>
          <w:szCs w:val="28"/>
        </w:rPr>
        <w:t xml:space="preserve"> </w:t>
      </w:r>
      <w:r w:rsidRPr="008D6F8B">
        <w:rPr>
          <w:rFonts w:ascii="Times New Roman" w:hAnsi="Times New Roman" w:cs="Times New Roman"/>
          <w:sz w:val="28"/>
          <w:szCs w:val="28"/>
        </w:rPr>
        <w:t>been</w:t>
      </w:r>
      <w:r w:rsidRPr="008D6F8B">
        <w:rPr>
          <w:rFonts w:ascii="Times New Roman" w:hAnsi="Times New Roman" w:cs="Times New Roman"/>
          <w:spacing w:val="-48"/>
          <w:sz w:val="28"/>
          <w:szCs w:val="28"/>
        </w:rPr>
        <w:t xml:space="preserve"> </w:t>
      </w:r>
      <w:r w:rsidRPr="008D6F8B">
        <w:rPr>
          <w:rFonts w:ascii="Times New Roman" w:hAnsi="Times New Roman" w:cs="Times New Roman"/>
          <w:sz w:val="28"/>
          <w:szCs w:val="28"/>
        </w:rPr>
        <w:t>issued</w:t>
      </w:r>
      <w:r w:rsidRPr="008D6F8B">
        <w:rPr>
          <w:rFonts w:ascii="Times New Roman" w:hAnsi="Times New Roman" w:cs="Times New Roman"/>
          <w:spacing w:val="-46"/>
          <w:sz w:val="28"/>
          <w:szCs w:val="28"/>
        </w:rPr>
        <w:t xml:space="preserve"> </w:t>
      </w:r>
      <w:r w:rsidRPr="008D6F8B">
        <w:rPr>
          <w:rFonts w:ascii="Times New Roman" w:hAnsi="Times New Roman" w:cs="Times New Roman"/>
          <w:spacing w:val="3"/>
          <w:sz w:val="28"/>
          <w:szCs w:val="28"/>
        </w:rPr>
        <w:t>to</w:t>
      </w:r>
      <w:r w:rsidRPr="008D6F8B">
        <w:rPr>
          <w:rFonts w:ascii="Times New Roman" w:hAnsi="Times New Roman" w:cs="Times New Roman"/>
          <w:spacing w:val="-46"/>
          <w:sz w:val="28"/>
          <w:szCs w:val="28"/>
        </w:rPr>
        <w:t xml:space="preserve"> </w:t>
      </w:r>
      <w:r w:rsidRPr="008D6F8B">
        <w:rPr>
          <w:rFonts w:ascii="Times New Roman" w:hAnsi="Times New Roman" w:cs="Times New Roman"/>
          <w:spacing w:val="2"/>
          <w:sz w:val="28"/>
          <w:szCs w:val="28"/>
        </w:rPr>
        <w:t>the</w:t>
      </w:r>
      <w:r w:rsidRPr="008D6F8B">
        <w:rPr>
          <w:rFonts w:ascii="Times New Roman" w:hAnsi="Times New Roman" w:cs="Times New Roman"/>
          <w:spacing w:val="-50"/>
          <w:sz w:val="28"/>
          <w:szCs w:val="28"/>
        </w:rPr>
        <w:t xml:space="preserve"> </w:t>
      </w:r>
      <w:r w:rsidR="008113FA" w:rsidRPr="008D6F8B">
        <w:rPr>
          <w:rFonts w:ascii="Times New Roman" w:hAnsi="Times New Roman" w:cs="Times New Roman"/>
          <w:spacing w:val="3"/>
          <w:sz w:val="28"/>
          <w:szCs w:val="28"/>
        </w:rPr>
        <w:t>Appellant</w:t>
      </w:r>
      <w:r w:rsidRPr="008D6F8B">
        <w:rPr>
          <w:rFonts w:ascii="Times New Roman" w:hAnsi="Times New Roman" w:cs="Times New Roman"/>
          <w:spacing w:val="3"/>
          <w:sz w:val="28"/>
          <w:szCs w:val="28"/>
        </w:rPr>
        <w:t>.</w:t>
      </w:r>
      <w:r w:rsidRPr="008D6F8B">
        <w:rPr>
          <w:rFonts w:ascii="Times New Roman" w:hAnsi="Times New Roman" w:cs="Times New Roman"/>
          <w:spacing w:val="-25"/>
          <w:sz w:val="28"/>
          <w:szCs w:val="28"/>
        </w:rPr>
        <w:t xml:space="preserve"> </w:t>
      </w:r>
    </w:p>
    <w:p w:rsidR="00051986" w:rsidRPr="008D6F8B" w:rsidRDefault="00D54DD1" w:rsidP="00400AAD">
      <w:pPr>
        <w:pStyle w:val="ListParagraph"/>
        <w:spacing w:line="480" w:lineRule="auto"/>
        <w:ind w:right="-2" w:firstLine="720"/>
        <w:jc w:val="both"/>
        <w:rPr>
          <w:rFonts w:ascii="Times New Roman" w:hAnsi="Times New Roman" w:cs="Times New Roman"/>
          <w:sz w:val="28"/>
          <w:szCs w:val="28"/>
        </w:rPr>
      </w:pPr>
      <w:r w:rsidRPr="008D6F8B">
        <w:rPr>
          <w:rFonts w:ascii="Times New Roman" w:hAnsi="Times New Roman" w:cs="Times New Roman"/>
          <w:sz w:val="28"/>
          <w:szCs w:val="28"/>
        </w:rPr>
        <w:t>I find that the</w:t>
      </w:r>
      <w:r w:rsidRPr="008D6F8B">
        <w:rPr>
          <w:rFonts w:ascii="Times New Roman" w:hAnsi="Times New Roman" w:cs="Times New Roman"/>
          <w:spacing w:val="2"/>
          <w:sz w:val="28"/>
          <w:szCs w:val="28"/>
        </w:rPr>
        <w:t xml:space="preserve"> R</w:t>
      </w:r>
      <w:r w:rsidR="008B05D4" w:rsidRPr="008D6F8B">
        <w:rPr>
          <w:rFonts w:ascii="Times New Roman" w:hAnsi="Times New Roman" w:cs="Times New Roman"/>
          <w:spacing w:val="2"/>
          <w:sz w:val="28"/>
          <w:szCs w:val="28"/>
        </w:rPr>
        <w:t>espondent</w:t>
      </w:r>
      <w:r w:rsidR="008B05D4" w:rsidRPr="008D6F8B">
        <w:rPr>
          <w:rFonts w:ascii="Times New Roman" w:hAnsi="Times New Roman" w:cs="Times New Roman"/>
          <w:sz w:val="28"/>
          <w:szCs w:val="28"/>
        </w:rPr>
        <w:t xml:space="preserve"> failed </w:t>
      </w:r>
      <w:r w:rsidR="008B05D4" w:rsidRPr="008D6F8B">
        <w:rPr>
          <w:rFonts w:ascii="Times New Roman" w:hAnsi="Times New Roman" w:cs="Times New Roman"/>
          <w:spacing w:val="3"/>
          <w:sz w:val="28"/>
          <w:szCs w:val="28"/>
        </w:rPr>
        <w:t>to notice</w:t>
      </w:r>
      <w:r w:rsidR="00897D37">
        <w:rPr>
          <w:rFonts w:ascii="Times New Roman" w:hAnsi="Times New Roman" w:cs="Times New Roman"/>
          <w:spacing w:val="3"/>
          <w:sz w:val="28"/>
          <w:szCs w:val="28"/>
        </w:rPr>
        <w:t xml:space="preserve">/monitor </w:t>
      </w:r>
      <w:r w:rsidR="008B05D4" w:rsidRPr="008D6F8B">
        <w:rPr>
          <w:rFonts w:ascii="Times New Roman" w:hAnsi="Times New Roman" w:cs="Times New Roman"/>
          <w:spacing w:val="3"/>
          <w:sz w:val="28"/>
          <w:szCs w:val="28"/>
        </w:rPr>
        <w:t xml:space="preserve"> </w:t>
      </w:r>
      <w:r w:rsidR="008B05D4" w:rsidRPr="008D6F8B">
        <w:rPr>
          <w:rFonts w:ascii="Times New Roman" w:hAnsi="Times New Roman" w:cs="Times New Roman"/>
          <w:spacing w:val="2"/>
          <w:sz w:val="28"/>
          <w:szCs w:val="28"/>
        </w:rPr>
        <w:t>the</w:t>
      </w:r>
      <w:r w:rsidR="000656FE" w:rsidRPr="008D6F8B">
        <w:rPr>
          <w:rFonts w:ascii="Times New Roman" w:hAnsi="Times New Roman" w:cs="Times New Roman"/>
          <w:spacing w:val="2"/>
          <w:sz w:val="28"/>
          <w:szCs w:val="28"/>
        </w:rPr>
        <w:t xml:space="preserve"> variation </w:t>
      </w:r>
      <w:r w:rsidR="00752487">
        <w:rPr>
          <w:rFonts w:ascii="Times New Roman" w:hAnsi="Times New Roman" w:cs="Times New Roman"/>
          <w:spacing w:val="2"/>
          <w:sz w:val="28"/>
          <w:szCs w:val="28"/>
        </w:rPr>
        <w:t xml:space="preserve">in consumption and </w:t>
      </w:r>
      <w:r w:rsidR="000656FE" w:rsidRPr="008D6F8B">
        <w:rPr>
          <w:rFonts w:ascii="Times New Roman" w:hAnsi="Times New Roman" w:cs="Times New Roman"/>
          <w:spacing w:val="2"/>
          <w:sz w:val="28"/>
          <w:szCs w:val="28"/>
        </w:rPr>
        <w:t>particularly</w:t>
      </w:r>
      <w:r w:rsidR="008B05D4" w:rsidRPr="008D6F8B">
        <w:rPr>
          <w:rFonts w:ascii="Times New Roman" w:hAnsi="Times New Roman" w:cs="Times New Roman"/>
          <w:spacing w:val="2"/>
          <w:sz w:val="28"/>
          <w:szCs w:val="28"/>
        </w:rPr>
        <w:t xml:space="preserve"> </w:t>
      </w:r>
      <w:r w:rsidR="008B05D4" w:rsidRPr="008D6F8B">
        <w:rPr>
          <w:rFonts w:ascii="Times New Roman" w:hAnsi="Times New Roman" w:cs="Times New Roman"/>
          <w:sz w:val="28"/>
          <w:szCs w:val="28"/>
        </w:rPr>
        <w:t>fall in consumption which was zero during</w:t>
      </w:r>
      <w:r w:rsidR="008B05D4" w:rsidRPr="008D6F8B">
        <w:rPr>
          <w:rFonts w:ascii="Times New Roman" w:hAnsi="Times New Roman" w:cs="Times New Roman"/>
          <w:spacing w:val="-20"/>
          <w:sz w:val="28"/>
          <w:szCs w:val="28"/>
        </w:rPr>
        <w:t xml:space="preserve"> </w:t>
      </w:r>
      <w:r w:rsidR="008B05D4" w:rsidRPr="008D6F8B">
        <w:rPr>
          <w:rFonts w:ascii="Times New Roman" w:hAnsi="Times New Roman" w:cs="Times New Roman"/>
          <w:spacing w:val="2"/>
          <w:sz w:val="28"/>
          <w:szCs w:val="28"/>
        </w:rPr>
        <w:t>eight</w:t>
      </w:r>
      <w:r w:rsidR="008B05D4" w:rsidRPr="008D6F8B">
        <w:rPr>
          <w:rFonts w:ascii="Times New Roman" w:hAnsi="Times New Roman" w:cs="Times New Roman"/>
          <w:spacing w:val="-15"/>
          <w:sz w:val="28"/>
          <w:szCs w:val="28"/>
        </w:rPr>
        <w:t xml:space="preserve"> </w:t>
      </w:r>
      <w:r w:rsidR="008B05D4" w:rsidRPr="008D6F8B">
        <w:rPr>
          <w:rFonts w:ascii="Times New Roman" w:hAnsi="Times New Roman" w:cs="Times New Roman"/>
          <w:spacing w:val="2"/>
          <w:sz w:val="28"/>
          <w:szCs w:val="28"/>
        </w:rPr>
        <w:t>months</w:t>
      </w:r>
      <w:r w:rsidR="008B05D4" w:rsidRPr="008D6F8B">
        <w:rPr>
          <w:rFonts w:ascii="Times New Roman" w:hAnsi="Times New Roman" w:cs="Times New Roman"/>
          <w:spacing w:val="-17"/>
          <w:sz w:val="28"/>
          <w:szCs w:val="28"/>
        </w:rPr>
        <w:t xml:space="preserve"> </w:t>
      </w:r>
      <w:r w:rsidR="008B05D4" w:rsidRPr="008D6F8B">
        <w:rPr>
          <w:rFonts w:ascii="Times New Roman" w:hAnsi="Times New Roman" w:cs="Times New Roman"/>
          <w:sz w:val="28"/>
          <w:szCs w:val="28"/>
        </w:rPr>
        <w:t>of</w:t>
      </w:r>
      <w:r w:rsidR="008B05D4" w:rsidRPr="008D6F8B">
        <w:rPr>
          <w:rFonts w:ascii="Times New Roman" w:hAnsi="Times New Roman" w:cs="Times New Roman"/>
          <w:spacing w:val="-18"/>
          <w:sz w:val="28"/>
          <w:szCs w:val="28"/>
        </w:rPr>
        <w:t xml:space="preserve"> </w:t>
      </w:r>
      <w:r w:rsidR="008B05D4" w:rsidRPr="008D6F8B">
        <w:rPr>
          <w:rFonts w:ascii="Times New Roman" w:hAnsi="Times New Roman" w:cs="Times New Roman"/>
          <w:sz w:val="28"/>
          <w:szCs w:val="28"/>
        </w:rPr>
        <w:t>disputed</w:t>
      </w:r>
      <w:r w:rsidR="008B05D4" w:rsidRPr="008D6F8B">
        <w:rPr>
          <w:rFonts w:ascii="Times New Roman" w:hAnsi="Times New Roman" w:cs="Times New Roman"/>
          <w:spacing w:val="-19"/>
          <w:sz w:val="28"/>
          <w:szCs w:val="28"/>
        </w:rPr>
        <w:t xml:space="preserve"> </w:t>
      </w:r>
      <w:r w:rsidR="008B05D4" w:rsidRPr="008D6F8B">
        <w:rPr>
          <w:rFonts w:ascii="Times New Roman" w:hAnsi="Times New Roman" w:cs="Times New Roman"/>
          <w:sz w:val="28"/>
          <w:szCs w:val="28"/>
        </w:rPr>
        <w:t>period</w:t>
      </w:r>
      <w:r w:rsidR="00752487">
        <w:rPr>
          <w:rFonts w:ascii="Times New Roman" w:hAnsi="Times New Roman" w:cs="Times New Roman"/>
          <w:sz w:val="28"/>
          <w:szCs w:val="28"/>
        </w:rPr>
        <w:t>.</w:t>
      </w:r>
      <w:r w:rsidR="008B05D4" w:rsidRPr="008D6F8B">
        <w:rPr>
          <w:rFonts w:ascii="Times New Roman" w:hAnsi="Times New Roman" w:cs="Times New Roman"/>
          <w:spacing w:val="-20"/>
          <w:sz w:val="28"/>
          <w:szCs w:val="28"/>
        </w:rPr>
        <w:t xml:space="preserve"> </w:t>
      </w:r>
      <w:r w:rsidR="00752487">
        <w:rPr>
          <w:rFonts w:ascii="Times New Roman" w:hAnsi="Times New Roman" w:cs="Times New Roman"/>
          <w:sz w:val="28"/>
          <w:szCs w:val="28"/>
        </w:rPr>
        <w:t xml:space="preserve">The licensee (PSPCL) failed to </w:t>
      </w:r>
      <w:r w:rsidR="008B05D4" w:rsidRPr="008D6F8B">
        <w:rPr>
          <w:rFonts w:ascii="Times New Roman" w:hAnsi="Times New Roman" w:cs="Times New Roman"/>
          <w:spacing w:val="-18"/>
          <w:sz w:val="28"/>
          <w:szCs w:val="28"/>
        </w:rPr>
        <w:t xml:space="preserve"> </w:t>
      </w:r>
      <w:r w:rsidR="002F18C2" w:rsidRPr="008D6F8B">
        <w:rPr>
          <w:rFonts w:ascii="Times New Roman" w:hAnsi="Times New Roman" w:cs="Times New Roman"/>
          <w:spacing w:val="-18"/>
          <w:sz w:val="28"/>
          <w:szCs w:val="28"/>
        </w:rPr>
        <w:t xml:space="preserve">take necessary action to </w:t>
      </w:r>
      <w:r w:rsidR="008B05D4" w:rsidRPr="008D6F8B">
        <w:rPr>
          <w:rFonts w:ascii="Times New Roman" w:hAnsi="Times New Roman" w:cs="Times New Roman"/>
          <w:spacing w:val="2"/>
          <w:sz w:val="28"/>
          <w:szCs w:val="28"/>
        </w:rPr>
        <w:t>get</w:t>
      </w:r>
      <w:r w:rsidR="008B05D4" w:rsidRPr="008D6F8B">
        <w:rPr>
          <w:rFonts w:ascii="Times New Roman" w:hAnsi="Times New Roman" w:cs="Times New Roman"/>
          <w:spacing w:val="-11"/>
          <w:sz w:val="28"/>
          <w:szCs w:val="28"/>
        </w:rPr>
        <w:t xml:space="preserve"> </w:t>
      </w:r>
      <w:r w:rsidR="008B05D4" w:rsidRPr="008D6F8B">
        <w:rPr>
          <w:rFonts w:ascii="Times New Roman" w:hAnsi="Times New Roman" w:cs="Times New Roman"/>
          <w:spacing w:val="2"/>
          <w:sz w:val="28"/>
          <w:szCs w:val="28"/>
        </w:rPr>
        <w:t>the</w:t>
      </w:r>
      <w:r w:rsidR="008B05D4" w:rsidRPr="008D6F8B">
        <w:rPr>
          <w:rFonts w:ascii="Times New Roman" w:hAnsi="Times New Roman" w:cs="Times New Roman"/>
          <w:spacing w:val="-20"/>
          <w:sz w:val="28"/>
          <w:szCs w:val="28"/>
        </w:rPr>
        <w:t xml:space="preserve"> </w:t>
      </w:r>
      <w:r w:rsidR="008B05D4" w:rsidRPr="008D6F8B">
        <w:rPr>
          <w:rFonts w:ascii="Times New Roman" w:hAnsi="Times New Roman" w:cs="Times New Roman"/>
          <w:spacing w:val="2"/>
          <w:sz w:val="28"/>
          <w:szCs w:val="28"/>
        </w:rPr>
        <w:t>variation</w:t>
      </w:r>
      <w:r w:rsidR="008B05D4" w:rsidRPr="008D6F8B">
        <w:rPr>
          <w:rFonts w:ascii="Times New Roman" w:hAnsi="Times New Roman" w:cs="Times New Roman"/>
          <w:spacing w:val="-20"/>
          <w:sz w:val="28"/>
          <w:szCs w:val="28"/>
        </w:rPr>
        <w:t xml:space="preserve"> </w:t>
      </w:r>
      <w:r w:rsidR="00752487">
        <w:rPr>
          <w:rFonts w:ascii="Times New Roman" w:hAnsi="Times New Roman" w:cs="Times New Roman"/>
          <w:spacing w:val="-20"/>
          <w:sz w:val="28"/>
          <w:szCs w:val="28"/>
        </w:rPr>
        <w:t xml:space="preserve">in </w:t>
      </w:r>
      <w:r w:rsidR="00D91F34" w:rsidRPr="008D6F8B">
        <w:rPr>
          <w:rFonts w:ascii="Times New Roman" w:hAnsi="Times New Roman" w:cs="Times New Roman"/>
          <w:spacing w:val="-20"/>
          <w:sz w:val="28"/>
          <w:szCs w:val="28"/>
        </w:rPr>
        <w:t>energy</w:t>
      </w:r>
      <w:r w:rsidR="008B05D4" w:rsidRPr="008D6F8B">
        <w:rPr>
          <w:rFonts w:ascii="Times New Roman" w:hAnsi="Times New Roman" w:cs="Times New Roman"/>
          <w:spacing w:val="4"/>
          <w:sz w:val="28"/>
          <w:szCs w:val="28"/>
        </w:rPr>
        <w:t xml:space="preserve"> </w:t>
      </w:r>
      <w:r w:rsidR="008B05D4" w:rsidRPr="008D6F8B">
        <w:rPr>
          <w:rFonts w:ascii="Times New Roman" w:hAnsi="Times New Roman" w:cs="Times New Roman"/>
          <w:sz w:val="28"/>
          <w:szCs w:val="28"/>
        </w:rPr>
        <w:t>consumption</w:t>
      </w:r>
      <w:r w:rsidR="008B05D4" w:rsidRPr="008D6F8B">
        <w:rPr>
          <w:rFonts w:ascii="Times New Roman" w:hAnsi="Times New Roman" w:cs="Times New Roman"/>
          <w:spacing w:val="-32"/>
          <w:sz w:val="28"/>
          <w:szCs w:val="28"/>
        </w:rPr>
        <w:t xml:space="preserve"> </w:t>
      </w:r>
      <w:r w:rsidR="008B05D4" w:rsidRPr="008D6F8B">
        <w:rPr>
          <w:rFonts w:ascii="Times New Roman" w:hAnsi="Times New Roman" w:cs="Times New Roman"/>
          <w:sz w:val="28"/>
          <w:szCs w:val="28"/>
        </w:rPr>
        <w:t>and</w:t>
      </w:r>
      <w:r w:rsidR="008B05D4" w:rsidRPr="008D6F8B">
        <w:rPr>
          <w:rFonts w:ascii="Times New Roman" w:hAnsi="Times New Roman" w:cs="Times New Roman"/>
          <w:spacing w:val="-33"/>
          <w:sz w:val="28"/>
          <w:szCs w:val="28"/>
        </w:rPr>
        <w:t xml:space="preserve"> </w:t>
      </w:r>
      <w:r w:rsidR="008B05D4" w:rsidRPr="008D6F8B">
        <w:rPr>
          <w:rFonts w:ascii="Times New Roman" w:hAnsi="Times New Roman" w:cs="Times New Roman"/>
          <w:sz w:val="28"/>
          <w:szCs w:val="28"/>
        </w:rPr>
        <w:t>working</w:t>
      </w:r>
      <w:r w:rsidR="008B05D4" w:rsidRPr="008D6F8B">
        <w:rPr>
          <w:rFonts w:ascii="Times New Roman" w:hAnsi="Times New Roman" w:cs="Times New Roman"/>
          <w:spacing w:val="-31"/>
          <w:sz w:val="28"/>
          <w:szCs w:val="28"/>
        </w:rPr>
        <w:t xml:space="preserve"> </w:t>
      </w:r>
      <w:r w:rsidR="008B05D4" w:rsidRPr="008D6F8B">
        <w:rPr>
          <w:rFonts w:ascii="Times New Roman" w:hAnsi="Times New Roman" w:cs="Times New Roman"/>
          <w:sz w:val="28"/>
          <w:szCs w:val="28"/>
        </w:rPr>
        <w:t>of</w:t>
      </w:r>
      <w:r w:rsidR="008B05D4" w:rsidRPr="008D6F8B">
        <w:rPr>
          <w:rFonts w:ascii="Times New Roman" w:hAnsi="Times New Roman" w:cs="Times New Roman"/>
          <w:spacing w:val="-28"/>
          <w:sz w:val="28"/>
          <w:szCs w:val="28"/>
        </w:rPr>
        <w:t xml:space="preserve"> </w:t>
      </w:r>
      <w:r w:rsidR="008B05D4" w:rsidRPr="008D6F8B">
        <w:rPr>
          <w:rFonts w:ascii="Times New Roman" w:hAnsi="Times New Roman" w:cs="Times New Roman"/>
          <w:spacing w:val="2"/>
          <w:sz w:val="28"/>
          <w:szCs w:val="28"/>
        </w:rPr>
        <w:t>the</w:t>
      </w:r>
      <w:r w:rsidR="008B05D4" w:rsidRPr="008D6F8B">
        <w:rPr>
          <w:rFonts w:ascii="Times New Roman" w:hAnsi="Times New Roman" w:cs="Times New Roman"/>
          <w:spacing w:val="-31"/>
          <w:sz w:val="28"/>
          <w:szCs w:val="28"/>
        </w:rPr>
        <w:t xml:space="preserve"> </w:t>
      </w:r>
      <w:r w:rsidR="001A4D9C" w:rsidRPr="008D6F8B">
        <w:rPr>
          <w:rFonts w:ascii="Times New Roman" w:hAnsi="Times New Roman" w:cs="Times New Roman"/>
          <w:spacing w:val="-31"/>
          <w:sz w:val="28"/>
          <w:szCs w:val="28"/>
        </w:rPr>
        <w:t xml:space="preserve">Energy </w:t>
      </w:r>
      <w:r w:rsidR="001A4D9C" w:rsidRPr="008D6F8B">
        <w:rPr>
          <w:rFonts w:ascii="Times New Roman" w:hAnsi="Times New Roman" w:cs="Times New Roman"/>
          <w:spacing w:val="2"/>
          <w:sz w:val="28"/>
          <w:szCs w:val="28"/>
        </w:rPr>
        <w:t>M</w:t>
      </w:r>
      <w:r w:rsidR="008B05D4" w:rsidRPr="008D6F8B">
        <w:rPr>
          <w:rFonts w:ascii="Times New Roman" w:hAnsi="Times New Roman" w:cs="Times New Roman"/>
          <w:spacing w:val="2"/>
          <w:sz w:val="28"/>
          <w:szCs w:val="28"/>
        </w:rPr>
        <w:t>eter</w:t>
      </w:r>
      <w:r w:rsidR="008B05D4" w:rsidRPr="008D6F8B">
        <w:rPr>
          <w:rFonts w:ascii="Times New Roman" w:hAnsi="Times New Roman" w:cs="Times New Roman"/>
          <w:spacing w:val="-34"/>
          <w:sz w:val="28"/>
          <w:szCs w:val="28"/>
        </w:rPr>
        <w:t xml:space="preserve"> </w:t>
      </w:r>
      <w:r w:rsidR="008B05D4" w:rsidRPr="008D6F8B">
        <w:rPr>
          <w:rFonts w:ascii="Times New Roman" w:hAnsi="Times New Roman" w:cs="Times New Roman"/>
          <w:sz w:val="28"/>
          <w:szCs w:val="28"/>
        </w:rPr>
        <w:t>checked</w:t>
      </w:r>
      <w:r w:rsidR="008B05D4" w:rsidRPr="008D6F8B">
        <w:rPr>
          <w:rFonts w:ascii="Times New Roman" w:hAnsi="Times New Roman" w:cs="Times New Roman"/>
          <w:spacing w:val="-31"/>
          <w:sz w:val="28"/>
          <w:szCs w:val="28"/>
        </w:rPr>
        <w:t xml:space="preserve"> </w:t>
      </w:r>
      <w:r w:rsidR="00752487">
        <w:rPr>
          <w:rFonts w:ascii="Times New Roman" w:hAnsi="Times New Roman" w:cs="Times New Roman"/>
          <w:sz w:val="28"/>
          <w:szCs w:val="28"/>
        </w:rPr>
        <w:t>so as to</w:t>
      </w:r>
      <w:r w:rsidR="008B05D4" w:rsidRPr="008D6F8B">
        <w:rPr>
          <w:rFonts w:ascii="Times New Roman" w:hAnsi="Times New Roman" w:cs="Times New Roman"/>
          <w:spacing w:val="-33"/>
          <w:w w:val="95"/>
          <w:sz w:val="28"/>
          <w:szCs w:val="28"/>
        </w:rPr>
        <w:t xml:space="preserve"> </w:t>
      </w:r>
      <w:r w:rsidR="00FB4212" w:rsidRPr="008D6F8B">
        <w:rPr>
          <w:rFonts w:ascii="Times New Roman" w:hAnsi="Times New Roman" w:cs="Times New Roman"/>
          <w:w w:val="95"/>
          <w:sz w:val="28"/>
          <w:szCs w:val="28"/>
        </w:rPr>
        <w:t>avoid undue benefit to the Appellant</w:t>
      </w:r>
      <w:r w:rsidR="008B05D4" w:rsidRPr="008D6F8B">
        <w:rPr>
          <w:rFonts w:ascii="Times New Roman" w:hAnsi="Times New Roman" w:cs="Times New Roman"/>
          <w:w w:val="95"/>
          <w:sz w:val="28"/>
          <w:szCs w:val="28"/>
        </w:rPr>
        <w:t>.</w:t>
      </w:r>
      <w:r w:rsidR="008B05D4" w:rsidRPr="008D6F8B">
        <w:rPr>
          <w:rFonts w:ascii="Times New Roman" w:hAnsi="Times New Roman" w:cs="Times New Roman"/>
          <w:spacing w:val="-37"/>
          <w:w w:val="95"/>
          <w:sz w:val="28"/>
          <w:szCs w:val="28"/>
        </w:rPr>
        <w:t xml:space="preserve"> </w:t>
      </w:r>
      <w:r w:rsidR="008B05D4" w:rsidRPr="008D6F8B">
        <w:rPr>
          <w:rFonts w:ascii="Times New Roman" w:hAnsi="Times New Roman" w:cs="Times New Roman"/>
          <w:w w:val="95"/>
          <w:sz w:val="28"/>
          <w:szCs w:val="28"/>
        </w:rPr>
        <w:t>The</w:t>
      </w:r>
      <w:r w:rsidR="008B05D4" w:rsidRPr="008D6F8B">
        <w:rPr>
          <w:rFonts w:ascii="Times New Roman" w:hAnsi="Times New Roman" w:cs="Times New Roman"/>
          <w:spacing w:val="-32"/>
          <w:w w:val="95"/>
          <w:sz w:val="28"/>
          <w:szCs w:val="28"/>
        </w:rPr>
        <w:t xml:space="preserve"> </w:t>
      </w:r>
      <w:r w:rsidR="008B05D4" w:rsidRPr="008D6F8B">
        <w:rPr>
          <w:rFonts w:ascii="Times New Roman" w:hAnsi="Times New Roman" w:cs="Times New Roman"/>
          <w:w w:val="95"/>
          <w:sz w:val="28"/>
          <w:szCs w:val="28"/>
        </w:rPr>
        <w:t>consumption</w:t>
      </w:r>
      <w:r w:rsidR="008B05D4" w:rsidRPr="008D6F8B">
        <w:rPr>
          <w:rFonts w:ascii="Times New Roman" w:hAnsi="Times New Roman" w:cs="Times New Roman"/>
          <w:spacing w:val="-32"/>
          <w:w w:val="95"/>
          <w:sz w:val="28"/>
          <w:szCs w:val="28"/>
        </w:rPr>
        <w:t xml:space="preserve"> </w:t>
      </w:r>
      <w:r w:rsidR="008B05D4" w:rsidRPr="008D6F8B">
        <w:rPr>
          <w:rFonts w:ascii="Times New Roman" w:hAnsi="Times New Roman" w:cs="Times New Roman"/>
          <w:w w:val="95"/>
          <w:sz w:val="28"/>
          <w:szCs w:val="28"/>
        </w:rPr>
        <w:t>recorded</w:t>
      </w:r>
      <w:r w:rsidR="00441D8A" w:rsidRPr="008D6F8B">
        <w:rPr>
          <w:rFonts w:ascii="Times New Roman" w:hAnsi="Times New Roman" w:cs="Times New Roman"/>
          <w:w w:val="95"/>
          <w:sz w:val="28"/>
          <w:szCs w:val="28"/>
        </w:rPr>
        <w:t>,</w:t>
      </w:r>
      <w:r w:rsidR="008B05D4" w:rsidRPr="008D6F8B">
        <w:rPr>
          <w:rFonts w:ascii="Times New Roman" w:hAnsi="Times New Roman" w:cs="Times New Roman"/>
          <w:spacing w:val="-32"/>
          <w:w w:val="95"/>
          <w:sz w:val="28"/>
          <w:szCs w:val="28"/>
        </w:rPr>
        <w:t xml:space="preserve"> </w:t>
      </w:r>
      <w:r w:rsidR="008B05D4" w:rsidRPr="008D6F8B">
        <w:rPr>
          <w:rFonts w:ascii="Times New Roman" w:hAnsi="Times New Roman" w:cs="Times New Roman"/>
          <w:spacing w:val="4"/>
          <w:w w:val="95"/>
          <w:sz w:val="28"/>
          <w:szCs w:val="28"/>
        </w:rPr>
        <w:t>after</w:t>
      </w:r>
      <w:r w:rsidR="008B05D4" w:rsidRPr="008D6F8B">
        <w:rPr>
          <w:rFonts w:ascii="Times New Roman" w:hAnsi="Times New Roman" w:cs="Times New Roman"/>
          <w:spacing w:val="-35"/>
          <w:w w:val="95"/>
          <w:sz w:val="28"/>
          <w:szCs w:val="28"/>
        </w:rPr>
        <w:t xml:space="preserve"> </w:t>
      </w:r>
      <w:r w:rsidR="008B05D4" w:rsidRPr="008D6F8B">
        <w:rPr>
          <w:rFonts w:ascii="Times New Roman" w:hAnsi="Times New Roman" w:cs="Times New Roman"/>
          <w:w w:val="95"/>
          <w:sz w:val="28"/>
          <w:szCs w:val="28"/>
        </w:rPr>
        <w:t>change</w:t>
      </w:r>
      <w:r w:rsidR="008B05D4" w:rsidRPr="008D6F8B">
        <w:rPr>
          <w:rFonts w:ascii="Times New Roman" w:hAnsi="Times New Roman" w:cs="Times New Roman"/>
          <w:spacing w:val="-32"/>
          <w:w w:val="95"/>
          <w:sz w:val="28"/>
          <w:szCs w:val="28"/>
        </w:rPr>
        <w:t xml:space="preserve"> </w:t>
      </w:r>
      <w:r w:rsidR="008B05D4" w:rsidRPr="008D6F8B">
        <w:rPr>
          <w:rFonts w:ascii="Times New Roman" w:hAnsi="Times New Roman" w:cs="Times New Roman"/>
          <w:w w:val="95"/>
          <w:sz w:val="28"/>
          <w:szCs w:val="28"/>
        </w:rPr>
        <w:t xml:space="preserve">of </w:t>
      </w:r>
      <w:r w:rsidR="0030650B" w:rsidRPr="008D6F8B">
        <w:rPr>
          <w:rFonts w:ascii="Times New Roman" w:hAnsi="Times New Roman" w:cs="Times New Roman"/>
          <w:w w:val="95"/>
          <w:sz w:val="28"/>
          <w:szCs w:val="28"/>
        </w:rPr>
        <w:t xml:space="preserve">Energy </w:t>
      </w:r>
      <w:r w:rsidR="0030650B" w:rsidRPr="008D6F8B">
        <w:rPr>
          <w:rFonts w:ascii="Times New Roman" w:hAnsi="Times New Roman" w:cs="Times New Roman"/>
          <w:spacing w:val="2"/>
          <w:sz w:val="28"/>
          <w:szCs w:val="28"/>
        </w:rPr>
        <w:lastRenderedPageBreak/>
        <w:t>M</w:t>
      </w:r>
      <w:r w:rsidR="008B05D4" w:rsidRPr="008D6F8B">
        <w:rPr>
          <w:rFonts w:ascii="Times New Roman" w:hAnsi="Times New Roman" w:cs="Times New Roman"/>
          <w:spacing w:val="2"/>
          <w:sz w:val="28"/>
          <w:szCs w:val="28"/>
        </w:rPr>
        <w:t>eter</w:t>
      </w:r>
      <w:r w:rsidR="00441D8A" w:rsidRPr="008D6F8B">
        <w:rPr>
          <w:rFonts w:ascii="Times New Roman" w:hAnsi="Times New Roman" w:cs="Times New Roman"/>
          <w:spacing w:val="2"/>
          <w:sz w:val="28"/>
          <w:szCs w:val="28"/>
        </w:rPr>
        <w:t>,</w:t>
      </w:r>
      <w:r w:rsidR="008B05D4" w:rsidRPr="008D6F8B">
        <w:rPr>
          <w:rFonts w:ascii="Times New Roman" w:hAnsi="Times New Roman" w:cs="Times New Roman"/>
          <w:spacing w:val="-22"/>
          <w:sz w:val="28"/>
          <w:szCs w:val="28"/>
        </w:rPr>
        <w:t xml:space="preserve"> </w:t>
      </w:r>
      <w:r w:rsidR="008B05D4" w:rsidRPr="008D6F8B">
        <w:rPr>
          <w:rFonts w:ascii="Times New Roman" w:hAnsi="Times New Roman" w:cs="Times New Roman"/>
          <w:sz w:val="28"/>
          <w:szCs w:val="28"/>
        </w:rPr>
        <w:t>is</w:t>
      </w:r>
      <w:r w:rsidR="008B05D4" w:rsidRPr="008D6F8B">
        <w:rPr>
          <w:rFonts w:ascii="Times New Roman" w:hAnsi="Times New Roman" w:cs="Times New Roman"/>
          <w:spacing w:val="-20"/>
          <w:sz w:val="28"/>
          <w:szCs w:val="28"/>
        </w:rPr>
        <w:t xml:space="preserve"> </w:t>
      </w:r>
      <w:r w:rsidR="008B05D4" w:rsidRPr="008D6F8B">
        <w:rPr>
          <w:rFonts w:ascii="Times New Roman" w:hAnsi="Times New Roman" w:cs="Times New Roman"/>
          <w:sz w:val="28"/>
          <w:szCs w:val="28"/>
        </w:rPr>
        <w:t>very</w:t>
      </w:r>
      <w:r w:rsidR="008B05D4" w:rsidRPr="008D6F8B">
        <w:rPr>
          <w:rFonts w:ascii="Times New Roman" w:hAnsi="Times New Roman" w:cs="Times New Roman"/>
          <w:spacing w:val="-20"/>
          <w:sz w:val="28"/>
          <w:szCs w:val="28"/>
        </w:rPr>
        <w:t xml:space="preserve"> </w:t>
      </w:r>
      <w:r w:rsidR="008B05D4" w:rsidRPr="008D6F8B">
        <w:rPr>
          <w:rFonts w:ascii="Times New Roman" w:hAnsi="Times New Roman" w:cs="Times New Roman"/>
          <w:sz w:val="28"/>
          <w:szCs w:val="28"/>
        </w:rPr>
        <w:t>much</w:t>
      </w:r>
      <w:r w:rsidR="008B05D4" w:rsidRPr="008D6F8B">
        <w:rPr>
          <w:rFonts w:ascii="Times New Roman" w:hAnsi="Times New Roman" w:cs="Times New Roman"/>
          <w:spacing w:val="-21"/>
          <w:sz w:val="28"/>
          <w:szCs w:val="28"/>
        </w:rPr>
        <w:t xml:space="preserve"> </w:t>
      </w:r>
      <w:r w:rsidR="008B05D4" w:rsidRPr="008D6F8B">
        <w:rPr>
          <w:rFonts w:ascii="Times New Roman" w:hAnsi="Times New Roman" w:cs="Times New Roman"/>
          <w:sz w:val="28"/>
          <w:szCs w:val="28"/>
        </w:rPr>
        <w:t>on</w:t>
      </w:r>
      <w:r w:rsidR="008B05D4" w:rsidRPr="008D6F8B">
        <w:rPr>
          <w:rFonts w:ascii="Times New Roman" w:hAnsi="Times New Roman" w:cs="Times New Roman"/>
          <w:spacing w:val="-15"/>
          <w:sz w:val="28"/>
          <w:szCs w:val="28"/>
        </w:rPr>
        <w:t xml:space="preserve"> </w:t>
      </w:r>
      <w:r w:rsidR="008B05D4" w:rsidRPr="008D6F8B">
        <w:rPr>
          <w:rFonts w:ascii="Times New Roman" w:hAnsi="Times New Roman" w:cs="Times New Roman"/>
          <w:spacing w:val="2"/>
          <w:sz w:val="28"/>
          <w:szCs w:val="28"/>
        </w:rPr>
        <w:t>the</w:t>
      </w:r>
      <w:r w:rsidR="008B05D4" w:rsidRPr="008D6F8B">
        <w:rPr>
          <w:rFonts w:ascii="Times New Roman" w:hAnsi="Times New Roman" w:cs="Times New Roman"/>
          <w:spacing w:val="-22"/>
          <w:sz w:val="28"/>
          <w:szCs w:val="28"/>
        </w:rPr>
        <w:t xml:space="preserve"> </w:t>
      </w:r>
      <w:r w:rsidR="008B05D4" w:rsidRPr="008D6F8B">
        <w:rPr>
          <w:rFonts w:ascii="Times New Roman" w:hAnsi="Times New Roman" w:cs="Times New Roman"/>
          <w:sz w:val="28"/>
          <w:szCs w:val="28"/>
        </w:rPr>
        <w:t>higher</w:t>
      </w:r>
      <w:r w:rsidR="008B05D4" w:rsidRPr="008D6F8B">
        <w:rPr>
          <w:rFonts w:ascii="Times New Roman" w:hAnsi="Times New Roman" w:cs="Times New Roman"/>
          <w:spacing w:val="-22"/>
          <w:sz w:val="28"/>
          <w:szCs w:val="28"/>
        </w:rPr>
        <w:t xml:space="preserve"> </w:t>
      </w:r>
      <w:r w:rsidR="008B05D4" w:rsidRPr="008D6F8B">
        <w:rPr>
          <w:rFonts w:ascii="Times New Roman" w:hAnsi="Times New Roman" w:cs="Times New Roman"/>
          <w:sz w:val="28"/>
          <w:szCs w:val="28"/>
        </w:rPr>
        <w:t>side.</w:t>
      </w:r>
      <w:r w:rsidR="008B05D4" w:rsidRPr="008D6F8B">
        <w:rPr>
          <w:rFonts w:ascii="Times New Roman" w:hAnsi="Times New Roman" w:cs="Times New Roman"/>
          <w:spacing w:val="-20"/>
          <w:sz w:val="28"/>
          <w:szCs w:val="28"/>
        </w:rPr>
        <w:t xml:space="preserve"> </w:t>
      </w:r>
      <w:r w:rsidR="008B05D4" w:rsidRPr="008D6F8B">
        <w:rPr>
          <w:rFonts w:ascii="Times New Roman" w:hAnsi="Times New Roman" w:cs="Times New Roman"/>
          <w:sz w:val="28"/>
          <w:szCs w:val="28"/>
        </w:rPr>
        <w:t>The</w:t>
      </w:r>
      <w:r w:rsidR="008B05D4" w:rsidRPr="008D6F8B">
        <w:rPr>
          <w:rFonts w:ascii="Times New Roman" w:hAnsi="Times New Roman" w:cs="Times New Roman"/>
          <w:spacing w:val="-22"/>
          <w:sz w:val="28"/>
          <w:szCs w:val="28"/>
        </w:rPr>
        <w:t xml:space="preserve"> </w:t>
      </w:r>
      <w:r w:rsidR="008B05D4" w:rsidRPr="008D6F8B">
        <w:rPr>
          <w:rFonts w:ascii="Times New Roman" w:hAnsi="Times New Roman" w:cs="Times New Roman"/>
          <w:sz w:val="28"/>
          <w:szCs w:val="28"/>
        </w:rPr>
        <w:t>account</w:t>
      </w:r>
      <w:r w:rsidR="008B05D4" w:rsidRPr="008D6F8B">
        <w:rPr>
          <w:rFonts w:ascii="Times New Roman" w:hAnsi="Times New Roman" w:cs="Times New Roman"/>
          <w:spacing w:val="-25"/>
          <w:sz w:val="28"/>
          <w:szCs w:val="28"/>
        </w:rPr>
        <w:t xml:space="preserve"> </w:t>
      </w:r>
      <w:r w:rsidR="008B05D4" w:rsidRPr="008D6F8B">
        <w:rPr>
          <w:rFonts w:ascii="Times New Roman" w:hAnsi="Times New Roman" w:cs="Times New Roman"/>
          <w:sz w:val="28"/>
          <w:szCs w:val="28"/>
        </w:rPr>
        <w:t>was</w:t>
      </w:r>
      <w:r w:rsidR="008B05D4" w:rsidRPr="008D6F8B">
        <w:rPr>
          <w:rFonts w:ascii="Times New Roman" w:hAnsi="Times New Roman" w:cs="Times New Roman"/>
          <w:spacing w:val="-23"/>
          <w:sz w:val="28"/>
          <w:szCs w:val="28"/>
        </w:rPr>
        <w:t xml:space="preserve"> </w:t>
      </w:r>
      <w:r w:rsidR="008B05D4" w:rsidRPr="008D6F8B">
        <w:rPr>
          <w:rFonts w:ascii="Times New Roman" w:hAnsi="Times New Roman" w:cs="Times New Roman"/>
          <w:sz w:val="28"/>
          <w:szCs w:val="28"/>
        </w:rPr>
        <w:t>overhauled</w:t>
      </w:r>
      <w:r w:rsidR="008B05D4" w:rsidRPr="008D6F8B">
        <w:rPr>
          <w:rFonts w:ascii="Times New Roman" w:hAnsi="Times New Roman" w:cs="Times New Roman"/>
          <w:spacing w:val="-21"/>
          <w:sz w:val="28"/>
          <w:szCs w:val="28"/>
        </w:rPr>
        <w:t xml:space="preserve"> </w:t>
      </w:r>
      <w:r w:rsidR="008B05D4" w:rsidRPr="008D6F8B">
        <w:rPr>
          <w:rFonts w:ascii="Times New Roman" w:hAnsi="Times New Roman" w:cs="Times New Roman"/>
          <w:sz w:val="28"/>
          <w:szCs w:val="28"/>
        </w:rPr>
        <w:t>by</w:t>
      </w:r>
      <w:r w:rsidR="008B05D4" w:rsidRPr="008D6F8B">
        <w:rPr>
          <w:rFonts w:ascii="Times New Roman" w:hAnsi="Times New Roman" w:cs="Times New Roman"/>
          <w:spacing w:val="-17"/>
          <w:sz w:val="28"/>
          <w:szCs w:val="28"/>
        </w:rPr>
        <w:t xml:space="preserve"> </w:t>
      </w:r>
      <w:r w:rsidR="008B05D4" w:rsidRPr="008D6F8B">
        <w:rPr>
          <w:rFonts w:ascii="Times New Roman" w:hAnsi="Times New Roman" w:cs="Times New Roman"/>
          <w:spacing w:val="2"/>
          <w:sz w:val="28"/>
          <w:szCs w:val="28"/>
        </w:rPr>
        <w:t xml:space="preserve">the </w:t>
      </w:r>
      <w:r w:rsidR="0093009C" w:rsidRPr="008D6F8B">
        <w:rPr>
          <w:rFonts w:ascii="Times New Roman" w:hAnsi="Times New Roman" w:cs="Times New Roman"/>
          <w:spacing w:val="3"/>
          <w:sz w:val="28"/>
          <w:szCs w:val="28"/>
        </w:rPr>
        <w:t>A</w:t>
      </w:r>
      <w:r w:rsidR="008B05D4" w:rsidRPr="008D6F8B">
        <w:rPr>
          <w:rFonts w:ascii="Times New Roman" w:hAnsi="Times New Roman" w:cs="Times New Roman"/>
          <w:spacing w:val="3"/>
          <w:sz w:val="28"/>
          <w:szCs w:val="28"/>
        </w:rPr>
        <w:t xml:space="preserve">udit </w:t>
      </w:r>
      <w:r w:rsidR="0093009C" w:rsidRPr="008D6F8B">
        <w:rPr>
          <w:rFonts w:ascii="Times New Roman" w:hAnsi="Times New Roman" w:cs="Times New Roman"/>
          <w:sz w:val="28"/>
          <w:szCs w:val="28"/>
        </w:rPr>
        <w:t>P</w:t>
      </w:r>
      <w:r w:rsidR="008B05D4" w:rsidRPr="008D6F8B">
        <w:rPr>
          <w:rFonts w:ascii="Times New Roman" w:hAnsi="Times New Roman" w:cs="Times New Roman"/>
          <w:sz w:val="28"/>
          <w:szCs w:val="28"/>
        </w:rPr>
        <w:t xml:space="preserve">arty for </w:t>
      </w:r>
      <w:r w:rsidR="008B05D4" w:rsidRPr="008D6F8B">
        <w:rPr>
          <w:rFonts w:ascii="Times New Roman" w:hAnsi="Times New Roman" w:cs="Times New Roman"/>
          <w:spacing w:val="2"/>
          <w:sz w:val="28"/>
          <w:szCs w:val="28"/>
        </w:rPr>
        <w:t xml:space="preserve">the </w:t>
      </w:r>
      <w:r w:rsidR="008B05D4" w:rsidRPr="008D6F8B">
        <w:rPr>
          <w:rFonts w:ascii="Times New Roman" w:hAnsi="Times New Roman" w:cs="Times New Roman"/>
          <w:sz w:val="28"/>
          <w:szCs w:val="28"/>
        </w:rPr>
        <w:t xml:space="preserve">period </w:t>
      </w:r>
      <w:r w:rsidR="008B05D4" w:rsidRPr="008D6F8B">
        <w:rPr>
          <w:rFonts w:ascii="Times New Roman" w:hAnsi="Times New Roman" w:cs="Times New Roman"/>
          <w:spacing w:val="3"/>
          <w:sz w:val="28"/>
          <w:szCs w:val="28"/>
        </w:rPr>
        <w:t xml:space="preserve">02/2018 to </w:t>
      </w:r>
      <w:r w:rsidR="008B05D4" w:rsidRPr="008D6F8B">
        <w:rPr>
          <w:rFonts w:ascii="Times New Roman" w:hAnsi="Times New Roman" w:cs="Times New Roman"/>
          <w:spacing w:val="4"/>
          <w:sz w:val="28"/>
          <w:szCs w:val="28"/>
        </w:rPr>
        <w:t>06/2019</w:t>
      </w:r>
      <w:r w:rsidR="008B05D4" w:rsidRPr="008D6F8B">
        <w:rPr>
          <w:rFonts w:ascii="Times New Roman" w:hAnsi="Times New Roman" w:cs="Times New Roman"/>
          <w:sz w:val="28"/>
          <w:szCs w:val="28"/>
        </w:rPr>
        <w:t>.</w:t>
      </w:r>
      <w:r w:rsidR="008B05D4" w:rsidRPr="008D6F8B">
        <w:rPr>
          <w:rFonts w:ascii="Times New Roman" w:hAnsi="Times New Roman" w:cs="Times New Roman"/>
          <w:spacing w:val="-8"/>
          <w:sz w:val="28"/>
          <w:szCs w:val="28"/>
        </w:rPr>
        <w:t xml:space="preserve"> </w:t>
      </w:r>
      <w:r w:rsidR="008B05D4" w:rsidRPr="008D6F8B">
        <w:rPr>
          <w:rFonts w:ascii="Times New Roman" w:hAnsi="Times New Roman" w:cs="Times New Roman"/>
          <w:sz w:val="28"/>
          <w:szCs w:val="28"/>
        </w:rPr>
        <w:t>The</w:t>
      </w:r>
      <w:r w:rsidR="008B05D4" w:rsidRPr="008D6F8B">
        <w:rPr>
          <w:rFonts w:ascii="Times New Roman" w:hAnsi="Times New Roman" w:cs="Times New Roman"/>
          <w:spacing w:val="-8"/>
          <w:sz w:val="28"/>
          <w:szCs w:val="28"/>
        </w:rPr>
        <w:t xml:space="preserve"> </w:t>
      </w:r>
      <w:r w:rsidR="00077BBC" w:rsidRPr="008D6F8B">
        <w:rPr>
          <w:rFonts w:ascii="Times New Roman" w:hAnsi="Times New Roman" w:cs="Times New Roman"/>
          <w:spacing w:val="3"/>
          <w:sz w:val="28"/>
          <w:szCs w:val="28"/>
        </w:rPr>
        <w:t>Appellant</w:t>
      </w:r>
      <w:r w:rsidR="008B05D4" w:rsidRPr="008D6F8B">
        <w:rPr>
          <w:rFonts w:ascii="Times New Roman" w:hAnsi="Times New Roman" w:cs="Times New Roman"/>
          <w:spacing w:val="-12"/>
          <w:sz w:val="28"/>
          <w:szCs w:val="28"/>
        </w:rPr>
        <w:t xml:space="preserve"> </w:t>
      </w:r>
      <w:r w:rsidR="008B05D4" w:rsidRPr="008D6F8B">
        <w:rPr>
          <w:rFonts w:ascii="Times New Roman" w:hAnsi="Times New Roman" w:cs="Times New Roman"/>
          <w:sz w:val="28"/>
          <w:szCs w:val="28"/>
        </w:rPr>
        <w:t>claimed</w:t>
      </w:r>
      <w:r w:rsidR="008B05D4" w:rsidRPr="008D6F8B">
        <w:rPr>
          <w:rFonts w:ascii="Times New Roman" w:hAnsi="Times New Roman" w:cs="Times New Roman"/>
          <w:spacing w:val="-9"/>
          <w:sz w:val="28"/>
          <w:szCs w:val="28"/>
        </w:rPr>
        <w:t xml:space="preserve"> </w:t>
      </w:r>
      <w:r w:rsidR="008B05D4" w:rsidRPr="008D6F8B">
        <w:rPr>
          <w:rFonts w:ascii="Times New Roman" w:hAnsi="Times New Roman" w:cs="Times New Roman"/>
          <w:sz w:val="28"/>
          <w:szCs w:val="28"/>
        </w:rPr>
        <w:t>in</w:t>
      </w:r>
      <w:r w:rsidR="008B05D4" w:rsidRPr="008D6F8B">
        <w:rPr>
          <w:rFonts w:ascii="Times New Roman" w:hAnsi="Times New Roman" w:cs="Times New Roman"/>
          <w:spacing w:val="-1"/>
          <w:sz w:val="28"/>
          <w:szCs w:val="28"/>
        </w:rPr>
        <w:t xml:space="preserve"> </w:t>
      </w:r>
      <w:r w:rsidR="008B05D4" w:rsidRPr="008D6F8B">
        <w:rPr>
          <w:rFonts w:ascii="Times New Roman" w:hAnsi="Times New Roman" w:cs="Times New Roman"/>
          <w:spacing w:val="2"/>
          <w:sz w:val="28"/>
          <w:szCs w:val="28"/>
        </w:rPr>
        <w:t>the</w:t>
      </w:r>
      <w:r w:rsidR="008B05D4" w:rsidRPr="008D6F8B">
        <w:rPr>
          <w:rFonts w:ascii="Times New Roman" w:hAnsi="Times New Roman" w:cs="Times New Roman"/>
          <w:spacing w:val="-9"/>
          <w:sz w:val="28"/>
          <w:szCs w:val="28"/>
        </w:rPr>
        <w:t xml:space="preserve"> </w:t>
      </w:r>
      <w:r w:rsidR="00897D37">
        <w:rPr>
          <w:rFonts w:ascii="Times New Roman" w:hAnsi="Times New Roman" w:cs="Times New Roman"/>
          <w:spacing w:val="2"/>
          <w:sz w:val="28"/>
          <w:szCs w:val="28"/>
        </w:rPr>
        <w:t>Appeal</w:t>
      </w:r>
      <w:r w:rsidR="008B05D4" w:rsidRPr="008D6F8B">
        <w:rPr>
          <w:rFonts w:ascii="Times New Roman" w:hAnsi="Times New Roman" w:cs="Times New Roman"/>
          <w:spacing w:val="-1"/>
          <w:sz w:val="28"/>
          <w:szCs w:val="28"/>
        </w:rPr>
        <w:t xml:space="preserve"> </w:t>
      </w:r>
      <w:r w:rsidR="008B05D4" w:rsidRPr="008D6F8B">
        <w:rPr>
          <w:rFonts w:ascii="Times New Roman" w:hAnsi="Times New Roman" w:cs="Times New Roman"/>
          <w:sz w:val="28"/>
          <w:szCs w:val="28"/>
        </w:rPr>
        <w:t>that</w:t>
      </w:r>
      <w:r w:rsidR="008B05D4" w:rsidRPr="008D6F8B">
        <w:rPr>
          <w:rFonts w:ascii="Times New Roman" w:hAnsi="Times New Roman" w:cs="Times New Roman"/>
          <w:spacing w:val="-7"/>
          <w:sz w:val="28"/>
          <w:szCs w:val="28"/>
        </w:rPr>
        <w:t xml:space="preserve"> </w:t>
      </w:r>
      <w:r w:rsidR="008B05D4" w:rsidRPr="008D6F8B">
        <w:rPr>
          <w:rFonts w:ascii="Times New Roman" w:hAnsi="Times New Roman" w:cs="Times New Roman"/>
          <w:sz w:val="28"/>
          <w:szCs w:val="28"/>
        </w:rPr>
        <w:t>during</w:t>
      </w:r>
      <w:r w:rsidR="008B05D4" w:rsidRPr="008D6F8B">
        <w:rPr>
          <w:rFonts w:ascii="Times New Roman" w:hAnsi="Times New Roman" w:cs="Times New Roman"/>
          <w:spacing w:val="-1"/>
          <w:sz w:val="28"/>
          <w:szCs w:val="28"/>
        </w:rPr>
        <w:t xml:space="preserve"> </w:t>
      </w:r>
      <w:r w:rsidR="008B05D4" w:rsidRPr="008D6F8B">
        <w:rPr>
          <w:rFonts w:ascii="Times New Roman" w:hAnsi="Times New Roman" w:cs="Times New Roman"/>
          <w:spacing w:val="2"/>
          <w:sz w:val="28"/>
          <w:szCs w:val="28"/>
        </w:rPr>
        <w:t>the</w:t>
      </w:r>
      <w:r w:rsidR="008B05D4" w:rsidRPr="008D6F8B">
        <w:rPr>
          <w:rFonts w:ascii="Times New Roman" w:hAnsi="Times New Roman" w:cs="Times New Roman"/>
          <w:spacing w:val="-8"/>
          <w:sz w:val="28"/>
          <w:szCs w:val="28"/>
        </w:rPr>
        <w:t xml:space="preserve"> </w:t>
      </w:r>
      <w:r w:rsidR="008B05D4" w:rsidRPr="008D6F8B">
        <w:rPr>
          <w:rFonts w:ascii="Times New Roman" w:hAnsi="Times New Roman" w:cs="Times New Roman"/>
          <w:sz w:val="28"/>
          <w:szCs w:val="28"/>
        </w:rPr>
        <w:t>year</w:t>
      </w:r>
      <w:r w:rsidR="008B05D4" w:rsidRPr="008D6F8B">
        <w:rPr>
          <w:rFonts w:ascii="Times New Roman" w:hAnsi="Times New Roman" w:cs="Times New Roman"/>
          <w:spacing w:val="-7"/>
          <w:sz w:val="28"/>
          <w:szCs w:val="28"/>
        </w:rPr>
        <w:t xml:space="preserve"> </w:t>
      </w:r>
      <w:r w:rsidR="008B05D4" w:rsidRPr="008D6F8B">
        <w:rPr>
          <w:rFonts w:ascii="Times New Roman" w:hAnsi="Times New Roman" w:cs="Times New Roman"/>
          <w:spacing w:val="2"/>
          <w:sz w:val="28"/>
          <w:szCs w:val="28"/>
        </w:rPr>
        <w:t>the</w:t>
      </w:r>
      <w:r w:rsidR="008B05D4" w:rsidRPr="008D6F8B">
        <w:rPr>
          <w:rFonts w:ascii="Times New Roman" w:hAnsi="Times New Roman" w:cs="Times New Roman"/>
          <w:spacing w:val="-8"/>
          <w:sz w:val="28"/>
          <w:szCs w:val="28"/>
        </w:rPr>
        <w:t xml:space="preserve"> </w:t>
      </w:r>
      <w:r w:rsidR="00897D37">
        <w:rPr>
          <w:rFonts w:ascii="Times New Roman" w:hAnsi="Times New Roman" w:cs="Times New Roman"/>
          <w:spacing w:val="-8"/>
          <w:sz w:val="28"/>
          <w:szCs w:val="28"/>
        </w:rPr>
        <w:t xml:space="preserve">Energy </w:t>
      </w:r>
      <w:r w:rsidR="00897D37">
        <w:rPr>
          <w:rFonts w:ascii="Times New Roman" w:hAnsi="Times New Roman" w:cs="Times New Roman"/>
          <w:spacing w:val="3"/>
          <w:sz w:val="28"/>
          <w:szCs w:val="28"/>
        </w:rPr>
        <w:t>M</w:t>
      </w:r>
      <w:r w:rsidR="008B05D4" w:rsidRPr="008D6F8B">
        <w:rPr>
          <w:rFonts w:ascii="Times New Roman" w:hAnsi="Times New Roman" w:cs="Times New Roman"/>
          <w:spacing w:val="3"/>
          <w:sz w:val="28"/>
          <w:szCs w:val="28"/>
        </w:rPr>
        <w:t xml:space="preserve">eter </w:t>
      </w:r>
      <w:r w:rsidR="008B05D4" w:rsidRPr="008D6F8B">
        <w:rPr>
          <w:rFonts w:ascii="Times New Roman" w:hAnsi="Times New Roman" w:cs="Times New Roman"/>
          <w:spacing w:val="2"/>
          <w:sz w:val="28"/>
          <w:szCs w:val="28"/>
        </w:rPr>
        <w:t>remained</w:t>
      </w:r>
      <w:r w:rsidR="008B05D4" w:rsidRPr="008D6F8B">
        <w:rPr>
          <w:rFonts w:ascii="Times New Roman" w:hAnsi="Times New Roman" w:cs="Times New Roman"/>
          <w:spacing w:val="-25"/>
          <w:sz w:val="28"/>
          <w:szCs w:val="28"/>
        </w:rPr>
        <w:t xml:space="preserve"> </w:t>
      </w:r>
      <w:r w:rsidR="008B05D4" w:rsidRPr="008D6F8B">
        <w:rPr>
          <w:rFonts w:ascii="Times New Roman" w:hAnsi="Times New Roman" w:cs="Times New Roman"/>
          <w:sz w:val="28"/>
          <w:szCs w:val="28"/>
        </w:rPr>
        <w:t>defective,</w:t>
      </w:r>
      <w:r w:rsidR="008B05D4" w:rsidRPr="008D6F8B">
        <w:rPr>
          <w:rFonts w:ascii="Times New Roman" w:hAnsi="Times New Roman" w:cs="Times New Roman"/>
          <w:spacing w:val="-25"/>
          <w:sz w:val="28"/>
          <w:szCs w:val="28"/>
        </w:rPr>
        <w:t xml:space="preserve"> </w:t>
      </w:r>
      <w:r w:rsidR="008B05D4" w:rsidRPr="008D6F8B">
        <w:rPr>
          <w:rFonts w:ascii="Times New Roman" w:hAnsi="Times New Roman" w:cs="Times New Roman"/>
          <w:sz w:val="28"/>
          <w:szCs w:val="28"/>
        </w:rPr>
        <w:t>his</w:t>
      </w:r>
      <w:r w:rsidR="008B05D4" w:rsidRPr="008D6F8B">
        <w:rPr>
          <w:rFonts w:ascii="Times New Roman" w:hAnsi="Times New Roman" w:cs="Times New Roman"/>
          <w:spacing w:val="-25"/>
          <w:sz w:val="28"/>
          <w:szCs w:val="28"/>
        </w:rPr>
        <w:t xml:space="preserve"> </w:t>
      </w:r>
      <w:r w:rsidR="008B05D4" w:rsidRPr="008D6F8B">
        <w:rPr>
          <w:rFonts w:ascii="Times New Roman" w:hAnsi="Times New Roman" w:cs="Times New Roman"/>
          <w:sz w:val="28"/>
          <w:szCs w:val="28"/>
        </w:rPr>
        <w:t>work</w:t>
      </w:r>
      <w:r w:rsidR="008B05D4" w:rsidRPr="008D6F8B">
        <w:rPr>
          <w:rFonts w:ascii="Times New Roman" w:hAnsi="Times New Roman" w:cs="Times New Roman"/>
          <w:spacing w:val="-24"/>
          <w:sz w:val="28"/>
          <w:szCs w:val="28"/>
        </w:rPr>
        <w:t xml:space="preserve"> </w:t>
      </w:r>
      <w:r w:rsidR="008B05D4" w:rsidRPr="008D6F8B">
        <w:rPr>
          <w:rFonts w:ascii="Times New Roman" w:hAnsi="Times New Roman" w:cs="Times New Roman"/>
          <w:sz w:val="28"/>
          <w:szCs w:val="28"/>
        </w:rPr>
        <w:t>was</w:t>
      </w:r>
      <w:r w:rsidR="008B05D4" w:rsidRPr="008D6F8B">
        <w:rPr>
          <w:rFonts w:ascii="Times New Roman" w:hAnsi="Times New Roman" w:cs="Times New Roman"/>
          <w:spacing w:val="-27"/>
          <w:sz w:val="28"/>
          <w:szCs w:val="28"/>
        </w:rPr>
        <w:t xml:space="preserve"> </w:t>
      </w:r>
      <w:r w:rsidR="008B05D4" w:rsidRPr="008D6F8B">
        <w:rPr>
          <w:rFonts w:ascii="Times New Roman" w:hAnsi="Times New Roman" w:cs="Times New Roman"/>
          <w:sz w:val="28"/>
          <w:szCs w:val="28"/>
        </w:rPr>
        <w:t>less</w:t>
      </w:r>
      <w:r w:rsidR="008B05D4" w:rsidRPr="008D6F8B">
        <w:rPr>
          <w:rFonts w:ascii="Times New Roman" w:hAnsi="Times New Roman" w:cs="Times New Roman"/>
          <w:spacing w:val="-24"/>
          <w:sz w:val="28"/>
          <w:szCs w:val="28"/>
        </w:rPr>
        <w:t xml:space="preserve"> </w:t>
      </w:r>
      <w:r w:rsidR="008B05D4" w:rsidRPr="008D6F8B">
        <w:rPr>
          <w:rFonts w:ascii="Times New Roman" w:hAnsi="Times New Roman" w:cs="Times New Roman"/>
          <w:sz w:val="28"/>
          <w:szCs w:val="28"/>
        </w:rPr>
        <w:t>and</w:t>
      </w:r>
      <w:r w:rsidR="008B05D4" w:rsidRPr="008D6F8B">
        <w:rPr>
          <w:rFonts w:ascii="Times New Roman" w:hAnsi="Times New Roman" w:cs="Times New Roman"/>
          <w:spacing w:val="-22"/>
          <w:sz w:val="28"/>
          <w:szCs w:val="28"/>
        </w:rPr>
        <w:t xml:space="preserve"> </w:t>
      </w:r>
      <w:r w:rsidR="008B05D4" w:rsidRPr="008D6F8B">
        <w:rPr>
          <w:rFonts w:ascii="Times New Roman" w:hAnsi="Times New Roman" w:cs="Times New Roman"/>
          <w:sz w:val="28"/>
          <w:szCs w:val="28"/>
        </w:rPr>
        <w:t>consequently</w:t>
      </w:r>
      <w:r w:rsidR="008B05D4" w:rsidRPr="008D6F8B">
        <w:rPr>
          <w:rFonts w:ascii="Times New Roman" w:hAnsi="Times New Roman" w:cs="Times New Roman"/>
          <w:spacing w:val="-24"/>
          <w:sz w:val="28"/>
          <w:szCs w:val="28"/>
        </w:rPr>
        <w:t xml:space="preserve"> </w:t>
      </w:r>
      <w:r w:rsidR="008B05D4" w:rsidRPr="008D6F8B">
        <w:rPr>
          <w:rFonts w:ascii="Times New Roman" w:hAnsi="Times New Roman" w:cs="Times New Roman"/>
          <w:sz w:val="28"/>
          <w:szCs w:val="28"/>
        </w:rPr>
        <w:t>consumption</w:t>
      </w:r>
      <w:r w:rsidR="008B05D4" w:rsidRPr="008D6F8B">
        <w:rPr>
          <w:rFonts w:ascii="Times New Roman" w:hAnsi="Times New Roman" w:cs="Times New Roman"/>
          <w:spacing w:val="-22"/>
          <w:sz w:val="28"/>
          <w:szCs w:val="28"/>
        </w:rPr>
        <w:t xml:space="preserve"> </w:t>
      </w:r>
      <w:r w:rsidR="008B05D4" w:rsidRPr="008D6F8B">
        <w:rPr>
          <w:rFonts w:ascii="Times New Roman" w:hAnsi="Times New Roman" w:cs="Times New Roman"/>
          <w:sz w:val="28"/>
          <w:szCs w:val="28"/>
        </w:rPr>
        <w:t>was also</w:t>
      </w:r>
      <w:r w:rsidR="008B05D4" w:rsidRPr="008D6F8B">
        <w:rPr>
          <w:rFonts w:ascii="Times New Roman" w:hAnsi="Times New Roman" w:cs="Times New Roman"/>
          <w:spacing w:val="-50"/>
          <w:sz w:val="28"/>
          <w:szCs w:val="28"/>
        </w:rPr>
        <w:t xml:space="preserve"> </w:t>
      </w:r>
      <w:r w:rsidR="008B05D4" w:rsidRPr="008D6F8B">
        <w:rPr>
          <w:rFonts w:ascii="Times New Roman" w:hAnsi="Times New Roman" w:cs="Times New Roman"/>
          <w:sz w:val="28"/>
          <w:szCs w:val="28"/>
        </w:rPr>
        <w:t>less</w:t>
      </w:r>
      <w:r w:rsidR="008B05D4" w:rsidRPr="008D6F8B">
        <w:rPr>
          <w:rFonts w:ascii="Times New Roman" w:hAnsi="Times New Roman" w:cs="Times New Roman"/>
          <w:spacing w:val="-48"/>
          <w:sz w:val="28"/>
          <w:szCs w:val="28"/>
        </w:rPr>
        <w:t xml:space="preserve"> </w:t>
      </w:r>
      <w:r w:rsidR="008B05D4" w:rsidRPr="008D6F8B">
        <w:rPr>
          <w:rFonts w:ascii="Times New Roman" w:hAnsi="Times New Roman" w:cs="Times New Roman"/>
          <w:sz w:val="28"/>
          <w:szCs w:val="28"/>
        </w:rPr>
        <w:t>which</w:t>
      </w:r>
      <w:r w:rsidR="008B05D4" w:rsidRPr="008D6F8B">
        <w:rPr>
          <w:rFonts w:ascii="Times New Roman" w:hAnsi="Times New Roman" w:cs="Times New Roman"/>
          <w:spacing w:val="-47"/>
          <w:sz w:val="28"/>
          <w:szCs w:val="28"/>
        </w:rPr>
        <w:t xml:space="preserve"> </w:t>
      </w:r>
      <w:r w:rsidR="00BD1A78">
        <w:rPr>
          <w:rFonts w:ascii="Times New Roman" w:hAnsi="Times New Roman" w:cs="Times New Roman"/>
          <w:sz w:val="28"/>
          <w:szCs w:val="28"/>
        </w:rPr>
        <w:t xml:space="preserve">could </w:t>
      </w:r>
      <w:r w:rsidR="008B05D4" w:rsidRPr="008D6F8B">
        <w:rPr>
          <w:rFonts w:ascii="Times New Roman" w:hAnsi="Times New Roman" w:cs="Times New Roman"/>
          <w:sz w:val="28"/>
          <w:szCs w:val="28"/>
        </w:rPr>
        <w:t>not</w:t>
      </w:r>
      <w:r w:rsidR="008B05D4" w:rsidRPr="008D6F8B">
        <w:rPr>
          <w:rFonts w:ascii="Times New Roman" w:hAnsi="Times New Roman" w:cs="Times New Roman"/>
          <w:spacing w:val="-46"/>
          <w:sz w:val="28"/>
          <w:szCs w:val="28"/>
        </w:rPr>
        <w:t xml:space="preserve"> </w:t>
      </w:r>
      <w:r w:rsidR="008B05D4" w:rsidRPr="008D6F8B">
        <w:rPr>
          <w:rFonts w:ascii="Times New Roman" w:hAnsi="Times New Roman" w:cs="Times New Roman"/>
          <w:sz w:val="28"/>
          <w:szCs w:val="28"/>
        </w:rPr>
        <w:t>be</w:t>
      </w:r>
      <w:r w:rsidR="008B05D4" w:rsidRPr="008D6F8B">
        <w:rPr>
          <w:rFonts w:ascii="Times New Roman" w:hAnsi="Times New Roman" w:cs="Times New Roman"/>
          <w:spacing w:val="-45"/>
          <w:sz w:val="28"/>
          <w:szCs w:val="28"/>
        </w:rPr>
        <w:t xml:space="preserve"> </w:t>
      </w:r>
      <w:r w:rsidR="008B05D4" w:rsidRPr="008D6F8B">
        <w:rPr>
          <w:rFonts w:ascii="Times New Roman" w:hAnsi="Times New Roman" w:cs="Times New Roman"/>
          <w:sz w:val="28"/>
          <w:szCs w:val="28"/>
        </w:rPr>
        <w:t>relied</w:t>
      </w:r>
      <w:r w:rsidR="008B05D4" w:rsidRPr="008D6F8B">
        <w:rPr>
          <w:rFonts w:ascii="Times New Roman" w:hAnsi="Times New Roman" w:cs="Times New Roman"/>
          <w:spacing w:val="-46"/>
          <w:sz w:val="28"/>
          <w:szCs w:val="28"/>
        </w:rPr>
        <w:t xml:space="preserve"> </w:t>
      </w:r>
      <w:r w:rsidR="008B05D4" w:rsidRPr="008D6F8B">
        <w:rPr>
          <w:rFonts w:ascii="Times New Roman" w:hAnsi="Times New Roman" w:cs="Times New Roman"/>
          <w:sz w:val="28"/>
          <w:szCs w:val="28"/>
        </w:rPr>
        <w:t>upon</w:t>
      </w:r>
      <w:r w:rsidR="008B05D4" w:rsidRPr="008D6F8B">
        <w:rPr>
          <w:rFonts w:ascii="Times New Roman" w:hAnsi="Times New Roman" w:cs="Times New Roman"/>
          <w:spacing w:val="-46"/>
          <w:sz w:val="28"/>
          <w:szCs w:val="28"/>
        </w:rPr>
        <w:t xml:space="preserve"> </w:t>
      </w:r>
      <w:r w:rsidR="008B05D4" w:rsidRPr="008D6F8B">
        <w:rPr>
          <w:rFonts w:ascii="Times New Roman" w:hAnsi="Times New Roman" w:cs="Times New Roman"/>
          <w:sz w:val="28"/>
          <w:szCs w:val="28"/>
        </w:rPr>
        <w:t>because</w:t>
      </w:r>
      <w:r w:rsidR="008B05D4" w:rsidRPr="008D6F8B">
        <w:rPr>
          <w:rFonts w:ascii="Times New Roman" w:hAnsi="Times New Roman" w:cs="Times New Roman"/>
          <w:spacing w:val="-45"/>
          <w:sz w:val="28"/>
          <w:szCs w:val="28"/>
        </w:rPr>
        <w:t xml:space="preserve"> </w:t>
      </w:r>
      <w:r w:rsidR="008B05D4" w:rsidRPr="008D6F8B">
        <w:rPr>
          <w:rFonts w:ascii="Times New Roman" w:hAnsi="Times New Roman" w:cs="Times New Roman"/>
          <w:spacing w:val="2"/>
          <w:sz w:val="28"/>
          <w:szCs w:val="28"/>
        </w:rPr>
        <w:t>the</w:t>
      </w:r>
      <w:r w:rsidR="008B05D4" w:rsidRPr="008D6F8B">
        <w:rPr>
          <w:rFonts w:ascii="Times New Roman" w:hAnsi="Times New Roman" w:cs="Times New Roman"/>
          <w:spacing w:val="-49"/>
          <w:sz w:val="28"/>
          <w:szCs w:val="28"/>
        </w:rPr>
        <w:t xml:space="preserve"> </w:t>
      </w:r>
      <w:r w:rsidR="00A03509" w:rsidRPr="008D6F8B">
        <w:rPr>
          <w:rFonts w:ascii="Times New Roman" w:hAnsi="Times New Roman" w:cs="Times New Roman"/>
          <w:spacing w:val="3"/>
          <w:sz w:val="28"/>
          <w:szCs w:val="28"/>
        </w:rPr>
        <w:t>Appellant</w:t>
      </w:r>
      <w:r w:rsidR="008B05D4" w:rsidRPr="008D6F8B">
        <w:rPr>
          <w:rFonts w:ascii="Times New Roman" w:hAnsi="Times New Roman" w:cs="Times New Roman"/>
          <w:spacing w:val="-47"/>
          <w:sz w:val="28"/>
          <w:szCs w:val="28"/>
        </w:rPr>
        <w:t xml:space="preserve"> </w:t>
      </w:r>
      <w:r w:rsidR="008B05D4" w:rsidRPr="008D6F8B">
        <w:rPr>
          <w:rFonts w:ascii="Times New Roman" w:hAnsi="Times New Roman" w:cs="Times New Roman"/>
          <w:sz w:val="28"/>
          <w:szCs w:val="28"/>
        </w:rPr>
        <w:t>did</w:t>
      </w:r>
      <w:r w:rsidR="008B05D4" w:rsidRPr="008D6F8B">
        <w:rPr>
          <w:rFonts w:ascii="Times New Roman" w:hAnsi="Times New Roman" w:cs="Times New Roman"/>
          <w:spacing w:val="-48"/>
          <w:sz w:val="28"/>
          <w:szCs w:val="28"/>
        </w:rPr>
        <w:t xml:space="preserve"> </w:t>
      </w:r>
      <w:r w:rsidR="008B05D4" w:rsidRPr="008D6F8B">
        <w:rPr>
          <w:rFonts w:ascii="Times New Roman" w:hAnsi="Times New Roman" w:cs="Times New Roman"/>
          <w:sz w:val="28"/>
          <w:szCs w:val="28"/>
        </w:rPr>
        <w:t>not</w:t>
      </w:r>
      <w:r w:rsidR="008B05D4" w:rsidRPr="008D6F8B">
        <w:rPr>
          <w:rFonts w:ascii="Times New Roman" w:hAnsi="Times New Roman" w:cs="Times New Roman"/>
          <w:spacing w:val="-45"/>
          <w:sz w:val="28"/>
          <w:szCs w:val="28"/>
        </w:rPr>
        <w:t xml:space="preserve"> </w:t>
      </w:r>
      <w:r w:rsidR="002416EE" w:rsidRPr="008D6F8B">
        <w:rPr>
          <w:rFonts w:ascii="Times New Roman" w:hAnsi="Times New Roman" w:cs="Times New Roman"/>
          <w:sz w:val="28"/>
          <w:szCs w:val="28"/>
        </w:rPr>
        <w:t>provide</w:t>
      </w:r>
      <w:r w:rsidR="008B05D4" w:rsidRPr="008D6F8B">
        <w:rPr>
          <w:rFonts w:ascii="Times New Roman" w:hAnsi="Times New Roman" w:cs="Times New Roman"/>
          <w:sz w:val="28"/>
          <w:szCs w:val="28"/>
        </w:rPr>
        <w:t xml:space="preserve"> any</w:t>
      </w:r>
      <w:r w:rsidR="008B05D4" w:rsidRPr="008D6F8B">
        <w:rPr>
          <w:rFonts w:ascii="Times New Roman" w:hAnsi="Times New Roman" w:cs="Times New Roman"/>
          <w:spacing w:val="-12"/>
          <w:sz w:val="28"/>
          <w:szCs w:val="28"/>
        </w:rPr>
        <w:t xml:space="preserve"> </w:t>
      </w:r>
      <w:r w:rsidR="008B05D4" w:rsidRPr="008D6F8B">
        <w:rPr>
          <w:rFonts w:ascii="Times New Roman" w:hAnsi="Times New Roman" w:cs="Times New Roman"/>
          <w:spacing w:val="2"/>
          <w:sz w:val="28"/>
          <w:szCs w:val="28"/>
        </w:rPr>
        <w:t>documentary</w:t>
      </w:r>
      <w:r w:rsidR="008B05D4" w:rsidRPr="008D6F8B">
        <w:rPr>
          <w:rFonts w:ascii="Times New Roman" w:hAnsi="Times New Roman" w:cs="Times New Roman"/>
          <w:spacing w:val="-13"/>
          <w:sz w:val="28"/>
          <w:szCs w:val="28"/>
        </w:rPr>
        <w:t xml:space="preserve"> </w:t>
      </w:r>
      <w:r w:rsidR="002416EE" w:rsidRPr="008D6F8B">
        <w:rPr>
          <w:rFonts w:ascii="Times New Roman" w:hAnsi="Times New Roman" w:cs="Times New Roman"/>
          <w:sz w:val="28"/>
          <w:szCs w:val="28"/>
        </w:rPr>
        <w:t>evidence</w:t>
      </w:r>
      <w:r w:rsidR="008B05D4" w:rsidRPr="008D6F8B">
        <w:rPr>
          <w:rFonts w:ascii="Times New Roman" w:hAnsi="Times New Roman" w:cs="Times New Roman"/>
          <w:spacing w:val="-5"/>
          <w:sz w:val="28"/>
          <w:szCs w:val="28"/>
        </w:rPr>
        <w:t xml:space="preserve"> </w:t>
      </w:r>
      <w:r w:rsidR="008B05D4" w:rsidRPr="008D6F8B">
        <w:rPr>
          <w:rFonts w:ascii="Times New Roman" w:hAnsi="Times New Roman" w:cs="Times New Roman"/>
          <w:spacing w:val="3"/>
          <w:sz w:val="28"/>
          <w:szCs w:val="28"/>
        </w:rPr>
        <w:t>to</w:t>
      </w:r>
      <w:r w:rsidR="008B05D4" w:rsidRPr="008D6F8B">
        <w:rPr>
          <w:rFonts w:ascii="Times New Roman" w:hAnsi="Times New Roman" w:cs="Times New Roman"/>
          <w:spacing w:val="-11"/>
          <w:sz w:val="28"/>
          <w:szCs w:val="28"/>
        </w:rPr>
        <w:t xml:space="preserve"> </w:t>
      </w:r>
      <w:r w:rsidR="008B05D4" w:rsidRPr="008D6F8B">
        <w:rPr>
          <w:rFonts w:ascii="Times New Roman" w:hAnsi="Times New Roman" w:cs="Times New Roman"/>
          <w:sz w:val="28"/>
          <w:szCs w:val="28"/>
        </w:rPr>
        <w:t>prove</w:t>
      </w:r>
      <w:r w:rsidR="008B05D4" w:rsidRPr="008D6F8B">
        <w:rPr>
          <w:rFonts w:ascii="Times New Roman" w:hAnsi="Times New Roman" w:cs="Times New Roman"/>
          <w:spacing w:val="-6"/>
          <w:sz w:val="28"/>
          <w:szCs w:val="28"/>
        </w:rPr>
        <w:t xml:space="preserve"> </w:t>
      </w:r>
      <w:r w:rsidR="008B05D4" w:rsidRPr="008D6F8B">
        <w:rPr>
          <w:rFonts w:ascii="Times New Roman" w:hAnsi="Times New Roman" w:cs="Times New Roman"/>
          <w:spacing w:val="3"/>
          <w:sz w:val="28"/>
          <w:szCs w:val="28"/>
        </w:rPr>
        <w:t>that</w:t>
      </w:r>
      <w:r w:rsidR="008B05D4" w:rsidRPr="008D6F8B">
        <w:rPr>
          <w:rFonts w:ascii="Times New Roman" w:hAnsi="Times New Roman" w:cs="Times New Roman"/>
          <w:spacing w:val="-7"/>
          <w:sz w:val="28"/>
          <w:szCs w:val="28"/>
        </w:rPr>
        <w:t xml:space="preserve"> </w:t>
      </w:r>
      <w:r w:rsidR="008B05D4" w:rsidRPr="008D6F8B">
        <w:rPr>
          <w:rFonts w:ascii="Times New Roman" w:hAnsi="Times New Roman" w:cs="Times New Roman"/>
          <w:sz w:val="28"/>
          <w:szCs w:val="28"/>
        </w:rPr>
        <w:t>during</w:t>
      </w:r>
      <w:r w:rsidR="008B05D4" w:rsidRPr="008D6F8B">
        <w:rPr>
          <w:rFonts w:ascii="Times New Roman" w:hAnsi="Times New Roman" w:cs="Times New Roman"/>
          <w:spacing w:val="-5"/>
          <w:sz w:val="28"/>
          <w:szCs w:val="28"/>
        </w:rPr>
        <w:t xml:space="preserve"> </w:t>
      </w:r>
      <w:r w:rsidR="008B05D4" w:rsidRPr="008D6F8B">
        <w:rPr>
          <w:rFonts w:ascii="Times New Roman" w:hAnsi="Times New Roman" w:cs="Times New Roman"/>
          <w:sz w:val="28"/>
          <w:szCs w:val="28"/>
        </w:rPr>
        <w:t>this</w:t>
      </w:r>
      <w:r w:rsidR="008B05D4" w:rsidRPr="008D6F8B">
        <w:rPr>
          <w:rFonts w:ascii="Times New Roman" w:hAnsi="Times New Roman" w:cs="Times New Roman"/>
          <w:spacing w:val="-15"/>
          <w:sz w:val="28"/>
          <w:szCs w:val="28"/>
        </w:rPr>
        <w:t xml:space="preserve"> </w:t>
      </w:r>
      <w:r w:rsidR="008B05D4" w:rsidRPr="008D6F8B">
        <w:rPr>
          <w:rFonts w:ascii="Times New Roman" w:hAnsi="Times New Roman" w:cs="Times New Roman"/>
          <w:sz w:val="28"/>
          <w:szCs w:val="28"/>
        </w:rPr>
        <w:t>period</w:t>
      </w:r>
      <w:r w:rsidR="00F90C84" w:rsidRPr="008D6F8B">
        <w:rPr>
          <w:rFonts w:ascii="Times New Roman" w:hAnsi="Times New Roman" w:cs="Times New Roman"/>
          <w:sz w:val="28"/>
          <w:szCs w:val="28"/>
        </w:rPr>
        <w:t>,</w:t>
      </w:r>
      <w:r w:rsidR="008B05D4" w:rsidRPr="008D6F8B">
        <w:rPr>
          <w:rFonts w:ascii="Times New Roman" w:hAnsi="Times New Roman" w:cs="Times New Roman"/>
          <w:spacing w:val="-12"/>
          <w:sz w:val="28"/>
          <w:szCs w:val="28"/>
        </w:rPr>
        <w:t xml:space="preserve"> </w:t>
      </w:r>
      <w:r w:rsidR="008B05D4" w:rsidRPr="008D6F8B">
        <w:rPr>
          <w:rFonts w:ascii="Times New Roman" w:hAnsi="Times New Roman" w:cs="Times New Roman"/>
          <w:sz w:val="28"/>
          <w:szCs w:val="28"/>
        </w:rPr>
        <w:t>his</w:t>
      </w:r>
      <w:r w:rsidR="008B05D4" w:rsidRPr="008D6F8B">
        <w:rPr>
          <w:rFonts w:ascii="Times New Roman" w:hAnsi="Times New Roman" w:cs="Times New Roman"/>
          <w:spacing w:val="-14"/>
          <w:sz w:val="28"/>
          <w:szCs w:val="28"/>
        </w:rPr>
        <w:t xml:space="preserve"> </w:t>
      </w:r>
      <w:r w:rsidR="008B05D4" w:rsidRPr="008D6F8B">
        <w:rPr>
          <w:rFonts w:ascii="Times New Roman" w:hAnsi="Times New Roman" w:cs="Times New Roman"/>
          <w:sz w:val="28"/>
          <w:szCs w:val="28"/>
        </w:rPr>
        <w:t>work</w:t>
      </w:r>
      <w:r w:rsidR="008B05D4" w:rsidRPr="008D6F8B">
        <w:rPr>
          <w:rFonts w:ascii="Times New Roman" w:hAnsi="Times New Roman" w:cs="Times New Roman"/>
          <w:spacing w:val="-9"/>
          <w:sz w:val="28"/>
          <w:szCs w:val="28"/>
        </w:rPr>
        <w:t xml:space="preserve"> </w:t>
      </w:r>
      <w:r w:rsidR="008B05D4" w:rsidRPr="008D6F8B">
        <w:rPr>
          <w:rFonts w:ascii="Times New Roman" w:hAnsi="Times New Roman" w:cs="Times New Roman"/>
          <w:sz w:val="28"/>
          <w:szCs w:val="28"/>
        </w:rPr>
        <w:t>was</w:t>
      </w:r>
      <w:r w:rsidR="008B05D4" w:rsidRPr="008D6F8B">
        <w:rPr>
          <w:rFonts w:ascii="Times New Roman" w:hAnsi="Times New Roman" w:cs="Times New Roman"/>
          <w:spacing w:val="-12"/>
          <w:sz w:val="28"/>
          <w:szCs w:val="28"/>
        </w:rPr>
        <w:t xml:space="preserve"> </w:t>
      </w:r>
      <w:r w:rsidR="008B05D4" w:rsidRPr="008D6F8B">
        <w:rPr>
          <w:rFonts w:ascii="Times New Roman" w:hAnsi="Times New Roman" w:cs="Times New Roman"/>
          <w:sz w:val="28"/>
          <w:szCs w:val="28"/>
        </w:rPr>
        <w:t xml:space="preserve">less. </w:t>
      </w:r>
    </w:p>
    <w:p w:rsidR="008B62FA" w:rsidRPr="008D6F8B" w:rsidRDefault="00113A9D" w:rsidP="00685B8F">
      <w:pPr>
        <w:pStyle w:val="ListParagraph"/>
        <w:numPr>
          <w:ilvl w:val="0"/>
          <w:numId w:val="8"/>
        </w:numPr>
        <w:spacing w:line="480" w:lineRule="auto"/>
        <w:ind w:left="0" w:right="-2" w:firstLine="0"/>
        <w:jc w:val="both"/>
        <w:rPr>
          <w:rFonts w:ascii="Times New Roman" w:hAnsi="Times New Roman" w:cs="Times New Roman"/>
          <w:sz w:val="28"/>
          <w:szCs w:val="28"/>
        </w:rPr>
      </w:pPr>
      <w:r w:rsidRPr="008D6F8B">
        <w:rPr>
          <w:rFonts w:ascii="Times New Roman" w:hAnsi="Times New Roman" w:cs="Times New Roman"/>
          <w:sz w:val="28"/>
          <w:szCs w:val="28"/>
        </w:rPr>
        <w:t xml:space="preserve">The </w:t>
      </w:r>
      <w:r w:rsidR="008B62FA" w:rsidRPr="008D6F8B">
        <w:rPr>
          <w:rFonts w:ascii="Times New Roman" w:hAnsi="Times New Roman" w:cs="Times New Roman"/>
          <w:sz w:val="28"/>
          <w:szCs w:val="28"/>
        </w:rPr>
        <w:t xml:space="preserve"> </w:t>
      </w:r>
      <w:r w:rsidRPr="008D6F8B">
        <w:rPr>
          <w:rFonts w:ascii="Times New Roman" w:hAnsi="Times New Roman" w:cs="Times New Roman"/>
          <w:sz w:val="28"/>
          <w:szCs w:val="28"/>
        </w:rPr>
        <w:t>Appellant’s</w:t>
      </w:r>
      <w:r w:rsidR="008B62FA" w:rsidRPr="008D6F8B">
        <w:rPr>
          <w:rFonts w:ascii="Times New Roman" w:hAnsi="Times New Roman" w:cs="Times New Roman"/>
          <w:sz w:val="28"/>
          <w:szCs w:val="28"/>
        </w:rPr>
        <w:t xml:space="preserve"> </w:t>
      </w:r>
      <w:r w:rsidRPr="008D6F8B">
        <w:rPr>
          <w:rFonts w:ascii="Times New Roman" w:hAnsi="Times New Roman" w:cs="Times New Roman"/>
          <w:sz w:val="28"/>
          <w:szCs w:val="28"/>
        </w:rPr>
        <w:t xml:space="preserve"> Representative </w:t>
      </w:r>
      <w:r w:rsidR="008B62FA" w:rsidRPr="008D6F8B">
        <w:rPr>
          <w:rFonts w:ascii="Times New Roman" w:hAnsi="Times New Roman" w:cs="Times New Roman"/>
          <w:sz w:val="28"/>
          <w:szCs w:val="28"/>
        </w:rPr>
        <w:t xml:space="preserve"> </w:t>
      </w:r>
      <w:r w:rsidRPr="008D6F8B">
        <w:rPr>
          <w:rFonts w:ascii="Times New Roman" w:hAnsi="Times New Roman" w:cs="Times New Roman"/>
          <w:sz w:val="28"/>
          <w:szCs w:val="28"/>
        </w:rPr>
        <w:t xml:space="preserve">stated </w:t>
      </w:r>
      <w:r w:rsidR="008B62FA" w:rsidRPr="008D6F8B">
        <w:rPr>
          <w:rFonts w:ascii="Times New Roman" w:hAnsi="Times New Roman" w:cs="Times New Roman"/>
          <w:sz w:val="28"/>
          <w:szCs w:val="28"/>
        </w:rPr>
        <w:t xml:space="preserve"> </w:t>
      </w:r>
      <w:r w:rsidRPr="008D6F8B">
        <w:rPr>
          <w:rFonts w:ascii="Times New Roman" w:hAnsi="Times New Roman" w:cs="Times New Roman"/>
          <w:sz w:val="28"/>
          <w:szCs w:val="28"/>
        </w:rPr>
        <w:t>during</w:t>
      </w:r>
      <w:r w:rsidR="008B62FA" w:rsidRPr="008D6F8B">
        <w:rPr>
          <w:rFonts w:ascii="Times New Roman" w:hAnsi="Times New Roman" w:cs="Times New Roman"/>
          <w:sz w:val="28"/>
          <w:szCs w:val="28"/>
        </w:rPr>
        <w:t xml:space="preserve"> </w:t>
      </w:r>
      <w:r w:rsidRPr="008D6F8B">
        <w:rPr>
          <w:rFonts w:ascii="Times New Roman" w:hAnsi="Times New Roman" w:cs="Times New Roman"/>
          <w:sz w:val="28"/>
          <w:szCs w:val="28"/>
        </w:rPr>
        <w:t xml:space="preserve"> hearing </w:t>
      </w:r>
      <w:r w:rsidR="008B62FA" w:rsidRPr="008D6F8B">
        <w:rPr>
          <w:rFonts w:ascii="Times New Roman" w:hAnsi="Times New Roman" w:cs="Times New Roman"/>
          <w:sz w:val="28"/>
          <w:szCs w:val="28"/>
        </w:rPr>
        <w:t xml:space="preserve"> </w:t>
      </w:r>
      <w:r w:rsidRPr="008D6F8B">
        <w:rPr>
          <w:rFonts w:ascii="Times New Roman" w:hAnsi="Times New Roman" w:cs="Times New Roman"/>
          <w:sz w:val="28"/>
          <w:szCs w:val="28"/>
        </w:rPr>
        <w:t xml:space="preserve">on </w:t>
      </w:r>
    </w:p>
    <w:p w:rsidR="004925E3" w:rsidRPr="008D6F8B" w:rsidRDefault="00113A9D" w:rsidP="008B62FA">
      <w:pPr>
        <w:pStyle w:val="ListParagraph"/>
        <w:spacing w:line="480" w:lineRule="auto"/>
        <w:ind w:left="709" w:right="-2" w:firstLine="11"/>
        <w:jc w:val="both"/>
        <w:rPr>
          <w:rFonts w:ascii="Times New Roman" w:hAnsi="Times New Roman" w:cs="Times New Roman"/>
          <w:sz w:val="28"/>
          <w:szCs w:val="28"/>
        </w:rPr>
      </w:pPr>
      <w:r w:rsidRPr="008D6F8B">
        <w:rPr>
          <w:rFonts w:ascii="Times New Roman" w:hAnsi="Times New Roman" w:cs="Times New Roman"/>
          <w:sz w:val="28"/>
          <w:szCs w:val="28"/>
        </w:rPr>
        <w:t>22.07.2020 that</w:t>
      </w:r>
      <w:r w:rsidR="004925E3" w:rsidRPr="008D6F8B">
        <w:rPr>
          <w:rFonts w:ascii="Times New Roman" w:hAnsi="Times New Roman" w:cs="Times New Roman"/>
          <w:sz w:val="28"/>
          <w:szCs w:val="28"/>
        </w:rPr>
        <w:t xml:space="preserve"> </w:t>
      </w:r>
      <w:r w:rsidR="006871CF" w:rsidRPr="008D6F8B">
        <w:rPr>
          <w:rFonts w:ascii="Times New Roman" w:hAnsi="Times New Roman" w:cs="Times New Roman"/>
          <w:sz w:val="28"/>
          <w:szCs w:val="28"/>
        </w:rPr>
        <w:t>the shop, where</w:t>
      </w:r>
      <w:r w:rsidR="004925E3" w:rsidRPr="008D6F8B">
        <w:rPr>
          <w:rFonts w:ascii="Times New Roman" w:hAnsi="Times New Roman" w:cs="Times New Roman"/>
          <w:sz w:val="28"/>
          <w:szCs w:val="28"/>
        </w:rPr>
        <w:t xml:space="preserve">  the  disputed   Energy Meter was installed</w:t>
      </w:r>
      <w:r w:rsidR="00E9677D">
        <w:rPr>
          <w:rFonts w:ascii="Times New Roman" w:hAnsi="Times New Roman" w:cs="Times New Roman"/>
          <w:sz w:val="28"/>
          <w:szCs w:val="28"/>
        </w:rPr>
        <w:t>,</w:t>
      </w:r>
      <w:r w:rsidR="004925E3" w:rsidRPr="008D6F8B">
        <w:rPr>
          <w:rFonts w:ascii="Times New Roman" w:hAnsi="Times New Roman" w:cs="Times New Roman"/>
          <w:sz w:val="28"/>
          <w:szCs w:val="28"/>
        </w:rPr>
        <w:t xml:space="preserve"> was generally used for labour work like cutting of cloth for hosiery works. This work was got done either on order basis or sometime</w:t>
      </w:r>
      <w:r w:rsidR="00E9677D">
        <w:rPr>
          <w:rFonts w:ascii="Times New Roman" w:hAnsi="Times New Roman" w:cs="Times New Roman"/>
          <w:sz w:val="28"/>
          <w:szCs w:val="28"/>
        </w:rPr>
        <w:t>s</w:t>
      </w:r>
      <w:r w:rsidR="004925E3" w:rsidRPr="008D6F8B">
        <w:rPr>
          <w:rFonts w:ascii="Times New Roman" w:hAnsi="Times New Roman" w:cs="Times New Roman"/>
          <w:sz w:val="28"/>
          <w:szCs w:val="28"/>
        </w:rPr>
        <w:t xml:space="preserve"> shop was rented out for small period of 3-4 months being a seasonal work. The Appellant tried to convince the Forum in its submissions that fall in consumption was only due to less work at the work </w:t>
      </w:r>
      <w:r w:rsidR="00E9677D">
        <w:rPr>
          <w:rFonts w:ascii="Times New Roman" w:hAnsi="Times New Roman" w:cs="Times New Roman"/>
          <w:sz w:val="28"/>
          <w:szCs w:val="28"/>
        </w:rPr>
        <w:t>place. Besides,</w:t>
      </w:r>
      <w:r w:rsidR="004925E3" w:rsidRPr="008D6F8B">
        <w:rPr>
          <w:rFonts w:ascii="Times New Roman" w:hAnsi="Times New Roman" w:cs="Times New Roman"/>
          <w:sz w:val="28"/>
          <w:szCs w:val="28"/>
        </w:rPr>
        <w:t xml:space="preserve"> recording of nil consumption even for continuous period of 4-5 months was mainly due to the fact that shop was given on contract/rented out to labour for doing job work from time to time. But no legal document was prepared for such jo</w:t>
      </w:r>
      <w:r w:rsidR="000331B2">
        <w:rPr>
          <w:rFonts w:ascii="Times New Roman" w:hAnsi="Times New Roman" w:cs="Times New Roman"/>
          <w:sz w:val="28"/>
          <w:szCs w:val="28"/>
        </w:rPr>
        <w:t>b work, therefore, the Forum</w:t>
      </w:r>
      <w:r w:rsidR="004925E3" w:rsidRPr="008D6F8B">
        <w:rPr>
          <w:rFonts w:ascii="Times New Roman" w:hAnsi="Times New Roman" w:cs="Times New Roman"/>
          <w:sz w:val="28"/>
          <w:szCs w:val="28"/>
        </w:rPr>
        <w:t xml:space="preserve"> erred in relying upon the oral statement of the Appellant. Had this reason of low </w:t>
      </w:r>
      <w:r w:rsidR="004925E3" w:rsidRPr="008D6F8B">
        <w:rPr>
          <w:rFonts w:ascii="Times New Roman" w:hAnsi="Times New Roman" w:cs="Times New Roman"/>
          <w:sz w:val="28"/>
          <w:szCs w:val="28"/>
        </w:rPr>
        <w:lastRenderedPageBreak/>
        <w:t>consumption or fall in consumption been verified by the Respondent as required in Instruction 104.7 of</w:t>
      </w:r>
      <w:r w:rsidR="000331B2">
        <w:rPr>
          <w:rFonts w:ascii="Times New Roman" w:hAnsi="Times New Roman" w:cs="Times New Roman"/>
          <w:sz w:val="28"/>
          <w:szCs w:val="28"/>
        </w:rPr>
        <w:t xml:space="preserve"> </w:t>
      </w:r>
      <w:r w:rsidR="004925E3" w:rsidRPr="008D6F8B">
        <w:rPr>
          <w:rFonts w:ascii="Times New Roman" w:hAnsi="Times New Roman" w:cs="Times New Roman"/>
          <w:sz w:val="28"/>
          <w:szCs w:val="28"/>
        </w:rPr>
        <w:t xml:space="preserve"> ESIM</w:t>
      </w:r>
      <w:r w:rsidR="00BE0638">
        <w:rPr>
          <w:rFonts w:ascii="Times New Roman" w:hAnsi="Times New Roman" w:cs="Times New Roman"/>
          <w:sz w:val="28"/>
          <w:szCs w:val="28"/>
        </w:rPr>
        <w:t>,</w:t>
      </w:r>
      <w:r w:rsidR="004925E3" w:rsidRPr="008D6F8B">
        <w:rPr>
          <w:rFonts w:ascii="Times New Roman" w:hAnsi="Times New Roman" w:cs="Times New Roman"/>
          <w:sz w:val="28"/>
          <w:szCs w:val="28"/>
        </w:rPr>
        <w:t xml:space="preserve"> </w:t>
      </w:r>
      <w:r w:rsidR="000331B2">
        <w:rPr>
          <w:rFonts w:ascii="Times New Roman" w:hAnsi="Times New Roman" w:cs="Times New Roman"/>
          <w:sz w:val="28"/>
          <w:szCs w:val="28"/>
        </w:rPr>
        <w:t xml:space="preserve">2018 </w:t>
      </w:r>
      <w:r w:rsidR="004925E3" w:rsidRPr="008D6F8B">
        <w:rPr>
          <w:rFonts w:ascii="Times New Roman" w:hAnsi="Times New Roman" w:cs="Times New Roman"/>
          <w:sz w:val="28"/>
          <w:szCs w:val="28"/>
        </w:rPr>
        <w:t>by checking the site/work place, then, the facts could have been easily verified t</w:t>
      </w:r>
      <w:r w:rsidR="004C7668">
        <w:rPr>
          <w:rFonts w:ascii="Times New Roman" w:hAnsi="Times New Roman" w:cs="Times New Roman"/>
          <w:sz w:val="28"/>
          <w:szCs w:val="28"/>
        </w:rPr>
        <w:t>o the best satisfaction of the R</w:t>
      </w:r>
      <w:r w:rsidR="004925E3" w:rsidRPr="008D6F8B">
        <w:rPr>
          <w:rFonts w:ascii="Times New Roman" w:hAnsi="Times New Roman" w:cs="Times New Roman"/>
          <w:sz w:val="28"/>
          <w:szCs w:val="28"/>
        </w:rPr>
        <w:t>espondent. But if there was any lapse on the part of  PSPCL then, the Appellant should not be penalised for treating his Energy Meter as defective, especially in a case when</w:t>
      </w:r>
      <w:r w:rsidR="004C7668">
        <w:rPr>
          <w:rFonts w:ascii="Times New Roman" w:hAnsi="Times New Roman" w:cs="Times New Roman"/>
          <w:sz w:val="28"/>
          <w:szCs w:val="28"/>
        </w:rPr>
        <w:t>,</w:t>
      </w:r>
      <w:r w:rsidR="004925E3" w:rsidRPr="008D6F8B">
        <w:rPr>
          <w:rFonts w:ascii="Times New Roman" w:hAnsi="Times New Roman" w:cs="Times New Roman"/>
          <w:sz w:val="28"/>
          <w:szCs w:val="28"/>
        </w:rPr>
        <w:t xml:space="preserve"> the</w:t>
      </w:r>
      <w:r w:rsidR="004C7668">
        <w:rPr>
          <w:rFonts w:ascii="Times New Roman" w:hAnsi="Times New Roman" w:cs="Times New Roman"/>
          <w:sz w:val="28"/>
          <w:szCs w:val="28"/>
        </w:rPr>
        <w:t xml:space="preserve"> site report</w:t>
      </w:r>
      <w:r w:rsidR="004925E3" w:rsidRPr="008D6F8B">
        <w:rPr>
          <w:rFonts w:ascii="Times New Roman" w:hAnsi="Times New Roman" w:cs="Times New Roman"/>
          <w:sz w:val="28"/>
          <w:szCs w:val="28"/>
        </w:rPr>
        <w:t xml:space="preserve"> and M.E. lab report clearly indicated that the Energy Meter was burnt. Even the Energy Meter was changed on the complaint of the Appellant, who himself informed the Respondent and this fact had also been mentioned in the Checking Report No. 1352/63 dated 06.06.2019</w:t>
      </w:r>
      <w:r w:rsidR="00BE0638">
        <w:rPr>
          <w:rFonts w:ascii="Times New Roman" w:hAnsi="Times New Roman" w:cs="Times New Roman"/>
          <w:sz w:val="28"/>
          <w:szCs w:val="28"/>
        </w:rPr>
        <w:t xml:space="preserve"> </w:t>
      </w:r>
      <w:r w:rsidR="004925E3" w:rsidRPr="008D6F8B">
        <w:rPr>
          <w:rFonts w:ascii="Times New Roman" w:hAnsi="Times New Roman" w:cs="Times New Roman"/>
          <w:sz w:val="28"/>
          <w:szCs w:val="28"/>
        </w:rPr>
        <w:t xml:space="preserve">of the Junior Engineer. Therefore, variation in consumption was never authenticated in any documents of the Respondent that the Energy Meter was defective. The whole findings of the Forum were on presumption basis keeping in view the base of the variation and fall in consumption. But no documentary evidence or </w:t>
      </w:r>
      <w:r w:rsidR="00BE0638">
        <w:rPr>
          <w:rFonts w:ascii="Times New Roman" w:hAnsi="Times New Roman" w:cs="Times New Roman"/>
          <w:sz w:val="28"/>
          <w:szCs w:val="28"/>
        </w:rPr>
        <w:t>testing results of any agency</w:t>
      </w:r>
      <w:r w:rsidR="004925E3" w:rsidRPr="008D6F8B">
        <w:rPr>
          <w:rFonts w:ascii="Times New Roman" w:hAnsi="Times New Roman" w:cs="Times New Roman"/>
          <w:sz w:val="28"/>
          <w:szCs w:val="28"/>
        </w:rPr>
        <w:t xml:space="preserve"> support this contention, with the result that the Appellant, who was small comm</w:t>
      </w:r>
      <w:r w:rsidR="004F519C">
        <w:rPr>
          <w:rFonts w:ascii="Times New Roman" w:hAnsi="Times New Roman" w:cs="Times New Roman"/>
          <w:sz w:val="28"/>
          <w:szCs w:val="28"/>
        </w:rPr>
        <w:t>ercial shop</w:t>
      </w:r>
      <w:r w:rsidR="004925E3" w:rsidRPr="008D6F8B">
        <w:rPr>
          <w:rFonts w:ascii="Times New Roman" w:hAnsi="Times New Roman" w:cs="Times New Roman"/>
          <w:sz w:val="28"/>
          <w:szCs w:val="28"/>
        </w:rPr>
        <w:t xml:space="preserve">keeper having monthly bills of </w:t>
      </w:r>
      <w:r w:rsidR="004925E3" w:rsidRPr="008D6F8B">
        <w:rPr>
          <w:rFonts w:ascii="Times New Roman" w:hAnsi="Times New Roman" w:cs="Times New Roman"/>
          <w:bCs/>
          <w:iCs/>
          <w:sz w:val="28"/>
          <w:szCs w:val="28"/>
        </w:rPr>
        <w:t xml:space="preserve">₹ </w:t>
      </w:r>
      <w:r w:rsidR="004925E3" w:rsidRPr="008D6F8B">
        <w:rPr>
          <w:rFonts w:ascii="Times New Roman" w:hAnsi="Times New Roman" w:cs="Times New Roman"/>
          <w:sz w:val="28"/>
          <w:szCs w:val="28"/>
        </w:rPr>
        <w:t xml:space="preserve">6000/-, had to face heavy financial burden and was compelled to arrange heavy payment of more than </w:t>
      </w:r>
      <w:r w:rsidR="004925E3" w:rsidRPr="008D6F8B">
        <w:rPr>
          <w:rFonts w:ascii="Times New Roman" w:hAnsi="Times New Roman" w:cs="Times New Roman"/>
          <w:bCs/>
          <w:iCs/>
          <w:sz w:val="28"/>
          <w:szCs w:val="28"/>
        </w:rPr>
        <w:t xml:space="preserve">₹ </w:t>
      </w:r>
      <w:r w:rsidR="004925E3" w:rsidRPr="008D6F8B">
        <w:rPr>
          <w:rFonts w:ascii="Times New Roman" w:hAnsi="Times New Roman" w:cs="Times New Roman"/>
          <w:sz w:val="28"/>
          <w:szCs w:val="28"/>
        </w:rPr>
        <w:t>3 lac</w:t>
      </w:r>
      <w:r w:rsidR="004F519C">
        <w:rPr>
          <w:rFonts w:ascii="Times New Roman" w:hAnsi="Times New Roman" w:cs="Times New Roman"/>
          <w:sz w:val="28"/>
          <w:szCs w:val="28"/>
        </w:rPr>
        <w:t xml:space="preserve">, that too only in 15-20 </w:t>
      </w:r>
      <w:r w:rsidR="004F519C">
        <w:rPr>
          <w:rFonts w:ascii="Times New Roman" w:hAnsi="Times New Roman" w:cs="Times New Roman"/>
          <w:sz w:val="28"/>
          <w:szCs w:val="28"/>
        </w:rPr>
        <w:lastRenderedPageBreak/>
        <w:t xml:space="preserve">days, </w:t>
      </w:r>
      <w:r w:rsidR="004925E3" w:rsidRPr="008D6F8B">
        <w:rPr>
          <w:rFonts w:ascii="Times New Roman" w:hAnsi="Times New Roman" w:cs="Times New Roman"/>
          <w:sz w:val="28"/>
          <w:szCs w:val="28"/>
        </w:rPr>
        <w:t xml:space="preserve">at a time when the business was almost dump due to COVID-19. Therefore, it was prayed to take a very </w:t>
      </w:r>
      <w:r w:rsidR="006871CF" w:rsidRPr="008D6F8B">
        <w:rPr>
          <w:rFonts w:ascii="Times New Roman" w:hAnsi="Times New Roman" w:cs="Times New Roman"/>
          <w:sz w:val="28"/>
          <w:szCs w:val="28"/>
        </w:rPr>
        <w:t>favo</w:t>
      </w:r>
      <w:r w:rsidR="00BE0638">
        <w:rPr>
          <w:rFonts w:ascii="Times New Roman" w:hAnsi="Times New Roman" w:cs="Times New Roman"/>
          <w:sz w:val="28"/>
          <w:szCs w:val="28"/>
        </w:rPr>
        <w:t>u</w:t>
      </w:r>
      <w:r w:rsidR="006871CF" w:rsidRPr="008D6F8B">
        <w:rPr>
          <w:rFonts w:ascii="Times New Roman" w:hAnsi="Times New Roman" w:cs="Times New Roman"/>
          <w:sz w:val="28"/>
          <w:szCs w:val="28"/>
        </w:rPr>
        <w:t>rable</w:t>
      </w:r>
      <w:r w:rsidR="004925E3" w:rsidRPr="008D6F8B">
        <w:rPr>
          <w:rFonts w:ascii="Times New Roman" w:hAnsi="Times New Roman" w:cs="Times New Roman"/>
          <w:sz w:val="28"/>
          <w:szCs w:val="28"/>
        </w:rPr>
        <w:t xml:space="preserve"> and lenient decision, if there was any lapse on the part of  the Appellant.</w:t>
      </w:r>
    </w:p>
    <w:p w:rsidR="001B282B" w:rsidRPr="008D6F8B" w:rsidRDefault="00580C0B" w:rsidP="004211E1">
      <w:pPr>
        <w:pStyle w:val="NoSpacing"/>
        <w:spacing w:line="480" w:lineRule="auto"/>
        <w:ind w:left="709" w:right="-2" w:firstLine="731"/>
        <w:jc w:val="both"/>
        <w:rPr>
          <w:rFonts w:ascii="Times New Roman" w:hAnsi="Times New Roman" w:cs="Times New Roman"/>
          <w:sz w:val="28"/>
          <w:szCs w:val="28"/>
        </w:rPr>
      </w:pPr>
      <w:r w:rsidRPr="008D6F8B">
        <w:rPr>
          <w:rFonts w:ascii="Times New Roman" w:hAnsi="Times New Roman" w:cs="Times New Roman"/>
          <w:sz w:val="28"/>
          <w:szCs w:val="28"/>
        </w:rPr>
        <w:t xml:space="preserve">The Appellant’s Representative also prayed </w:t>
      </w:r>
      <w:r w:rsidR="00BE0638" w:rsidRPr="008D6F8B">
        <w:rPr>
          <w:rFonts w:ascii="Times New Roman" w:hAnsi="Times New Roman" w:cs="Times New Roman"/>
          <w:sz w:val="28"/>
          <w:szCs w:val="28"/>
        </w:rPr>
        <w:t>to</w:t>
      </w:r>
      <w:r w:rsidR="001B282B" w:rsidRPr="008D6F8B">
        <w:rPr>
          <w:rFonts w:ascii="Times New Roman" w:hAnsi="Times New Roman" w:cs="Times New Roman"/>
          <w:sz w:val="28"/>
          <w:szCs w:val="28"/>
        </w:rPr>
        <w:t xml:space="preserve"> this Court </w:t>
      </w:r>
      <w:r w:rsidR="00BE0638">
        <w:rPr>
          <w:rFonts w:ascii="Times New Roman" w:hAnsi="Times New Roman" w:cs="Times New Roman"/>
          <w:sz w:val="28"/>
          <w:szCs w:val="28"/>
        </w:rPr>
        <w:t xml:space="preserve">on 22.07.2020 </w:t>
      </w:r>
      <w:r w:rsidR="001B282B" w:rsidRPr="008D6F8B">
        <w:rPr>
          <w:rFonts w:ascii="Times New Roman" w:hAnsi="Times New Roman" w:cs="Times New Roman"/>
          <w:sz w:val="28"/>
          <w:szCs w:val="28"/>
        </w:rPr>
        <w:t>to issue direction to the Respondent (PSPCL) to charge the Appellant for six months prior to replacement of Energy Meter (13.06.2019) on the basis of maximum energy consumption recorded during six months consecutively in the year 2016 or 2017 when the disputed Energy Meter remained functional.</w:t>
      </w:r>
    </w:p>
    <w:p w:rsidR="00113A9D" w:rsidRPr="008D6F8B" w:rsidRDefault="003C6C7B" w:rsidP="00CB33ED">
      <w:pPr>
        <w:pStyle w:val="NoSpacing"/>
        <w:spacing w:line="480" w:lineRule="auto"/>
        <w:ind w:left="709" w:right="-2" w:firstLine="731"/>
        <w:jc w:val="both"/>
        <w:rPr>
          <w:rFonts w:ascii="Times New Roman" w:hAnsi="Times New Roman" w:cs="Times New Roman"/>
          <w:sz w:val="28"/>
          <w:szCs w:val="28"/>
        </w:rPr>
      </w:pPr>
      <w:r w:rsidRPr="008D6F8B">
        <w:rPr>
          <w:rFonts w:ascii="Times New Roman" w:hAnsi="Times New Roman" w:cs="Times New Roman"/>
          <w:sz w:val="28"/>
          <w:szCs w:val="28"/>
        </w:rPr>
        <w:t xml:space="preserve">On the other hand, the Respondent, in its defence, contested the averments of the Appellant’s Representative during hearing and submitted that overhauling of the account of the Appellant for six months prior to replacement of burnt Energy Meter (13.06.2019), as decided by the Forum, was in order. </w:t>
      </w:r>
    </w:p>
    <w:p w:rsidR="00225904" w:rsidRPr="0001232A" w:rsidRDefault="00E8071D" w:rsidP="00225904">
      <w:pPr>
        <w:pStyle w:val="ListParagraph"/>
        <w:numPr>
          <w:ilvl w:val="0"/>
          <w:numId w:val="8"/>
        </w:numPr>
        <w:spacing w:line="480" w:lineRule="auto"/>
        <w:ind w:left="709" w:right="-2" w:hanging="709"/>
        <w:jc w:val="both"/>
        <w:rPr>
          <w:rFonts w:ascii="Times New Roman" w:hAnsi="Times New Roman" w:cs="Times New Roman"/>
          <w:b/>
          <w:i/>
          <w:sz w:val="28"/>
          <w:szCs w:val="28"/>
        </w:rPr>
      </w:pPr>
      <w:r>
        <w:rPr>
          <w:rFonts w:ascii="Times New Roman" w:hAnsi="Times New Roman" w:cs="Times New Roman"/>
          <w:bCs/>
          <w:iCs/>
          <w:sz w:val="28"/>
          <w:szCs w:val="28"/>
        </w:rPr>
        <w:t>With a view to arrive at a just and fair conclusion for adjudication of the present dispute, t</w:t>
      </w:r>
      <w:r w:rsidR="005965B7" w:rsidRPr="008D6F8B">
        <w:rPr>
          <w:rFonts w:ascii="Times New Roman" w:hAnsi="Times New Roman" w:cs="Times New Roman"/>
          <w:bCs/>
          <w:iCs/>
          <w:sz w:val="28"/>
          <w:szCs w:val="28"/>
        </w:rPr>
        <w:t>he provisions contained in</w:t>
      </w:r>
      <w:r w:rsidR="00225904" w:rsidRPr="008D6F8B">
        <w:rPr>
          <w:rFonts w:ascii="Times New Roman" w:hAnsi="Times New Roman" w:cs="Times New Roman"/>
          <w:bCs/>
          <w:iCs/>
          <w:sz w:val="28"/>
          <w:szCs w:val="28"/>
        </w:rPr>
        <w:t xml:space="preserve"> Regulation 21.5.2 of Supply Code-2014 dealing with </w:t>
      </w:r>
      <w:r w:rsidR="0001232A" w:rsidRPr="0001232A">
        <w:rPr>
          <w:rFonts w:ascii="Times New Roman" w:hAnsi="Times New Roman" w:cs="Times New Roman"/>
          <w:bCs/>
          <w:i/>
          <w:sz w:val="28"/>
          <w:szCs w:val="28"/>
        </w:rPr>
        <w:t>“</w:t>
      </w:r>
      <w:r w:rsidR="00225904" w:rsidRPr="0001232A">
        <w:rPr>
          <w:rFonts w:ascii="Times New Roman" w:hAnsi="Times New Roman" w:cs="Times New Roman"/>
          <w:b/>
          <w:i/>
          <w:sz w:val="28"/>
          <w:szCs w:val="28"/>
        </w:rPr>
        <w:t>Defective</w:t>
      </w:r>
      <w:r w:rsidR="0074334D" w:rsidRPr="0001232A">
        <w:rPr>
          <w:rFonts w:ascii="Times New Roman" w:hAnsi="Times New Roman" w:cs="Times New Roman"/>
          <w:b/>
          <w:i/>
          <w:sz w:val="28"/>
          <w:szCs w:val="28"/>
        </w:rPr>
        <w:t xml:space="preserve"> </w:t>
      </w:r>
      <w:r w:rsidR="00225904" w:rsidRPr="0001232A">
        <w:rPr>
          <w:rFonts w:ascii="Times New Roman" w:hAnsi="Times New Roman" w:cs="Times New Roman"/>
          <w:b/>
          <w:i/>
          <w:sz w:val="28"/>
          <w:szCs w:val="28"/>
        </w:rPr>
        <w:t>(other than inaccurate)/Dead Stop/</w:t>
      </w:r>
      <w:r w:rsidR="00DE783A" w:rsidRPr="0001232A">
        <w:rPr>
          <w:rFonts w:ascii="Times New Roman" w:hAnsi="Times New Roman" w:cs="Times New Roman"/>
          <w:b/>
          <w:i/>
          <w:sz w:val="28"/>
          <w:szCs w:val="28"/>
        </w:rPr>
        <w:t xml:space="preserve">Burnt/ Stolen Meters are reproduced </w:t>
      </w:r>
      <w:r w:rsidR="00B71C32" w:rsidRPr="0001232A">
        <w:rPr>
          <w:rFonts w:ascii="Times New Roman" w:hAnsi="Times New Roman" w:cs="Times New Roman"/>
          <w:b/>
          <w:i/>
          <w:sz w:val="28"/>
          <w:szCs w:val="28"/>
        </w:rPr>
        <w:t xml:space="preserve">and discussed </w:t>
      </w:r>
      <w:r w:rsidR="00DE783A" w:rsidRPr="0001232A">
        <w:rPr>
          <w:rFonts w:ascii="Times New Roman" w:hAnsi="Times New Roman" w:cs="Times New Roman"/>
          <w:b/>
          <w:i/>
          <w:sz w:val="28"/>
          <w:szCs w:val="28"/>
        </w:rPr>
        <w:t>below</w:t>
      </w:r>
      <w:r w:rsidR="00225904" w:rsidRPr="0001232A">
        <w:rPr>
          <w:rFonts w:ascii="Times New Roman" w:hAnsi="Times New Roman" w:cs="Times New Roman"/>
          <w:b/>
          <w:i/>
          <w:sz w:val="28"/>
          <w:szCs w:val="28"/>
        </w:rPr>
        <w:t>:-</w:t>
      </w:r>
    </w:p>
    <w:p w:rsidR="00B3207C" w:rsidRPr="00B36CD0" w:rsidRDefault="00B3207C" w:rsidP="00B3207C">
      <w:pPr>
        <w:autoSpaceDE w:val="0"/>
        <w:autoSpaceDN w:val="0"/>
        <w:adjustRightInd w:val="0"/>
        <w:spacing w:after="0" w:line="480" w:lineRule="auto"/>
        <w:ind w:left="709"/>
        <w:jc w:val="both"/>
        <w:rPr>
          <w:rFonts w:ascii="Times New Roman" w:hAnsi="Times New Roman" w:cs="Times New Roman"/>
          <w:i/>
          <w:iCs/>
          <w:sz w:val="28"/>
          <w:szCs w:val="28"/>
        </w:rPr>
      </w:pPr>
      <w:r w:rsidRPr="00B36CD0">
        <w:rPr>
          <w:rFonts w:ascii="Times New Roman" w:hAnsi="Times New Roman" w:cs="Times New Roman"/>
          <w:i/>
          <w:iCs/>
          <w:sz w:val="28"/>
          <w:szCs w:val="28"/>
        </w:rPr>
        <w:lastRenderedPageBreak/>
        <w:t>The accounts of a consumer shall be overhauled/billed for the period meter remained defective/dead stop subject to maximum period of six months. In case of burnt/stolen meter, where supply has been made direct, the account shall be overhauled for the period of direct supply subject to maximum period of six months. The procedure for overhauling the account of the consumer shall be as under:</w:t>
      </w:r>
    </w:p>
    <w:p w:rsidR="00B3207C" w:rsidRPr="00707B20" w:rsidRDefault="00B3207C" w:rsidP="00707B20">
      <w:pPr>
        <w:pStyle w:val="ListParagraph"/>
        <w:numPr>
          <w:ilvl w:val="0"/>
          <w:numId w:val="12"/>
        </w:numPr>
        <w:autoSpaceDE w:val="0"/>
        <w:autoSpaceDN w:val="0"/>
        <w:adjustRightInd w:val="0"/>
        <w:spacing w:after="0" w:line="480" w:lineRule="auto"/>
        <w:jc w:val="both"/>
        <w:rPr>
          <w:rFonts w:ascii="Times New Roman" w:hAnsi="Times New Roman" w:cs="Times New Roman"/>
          <w:i/>
          <w:iCs/>
          <w:sz w:val="28"/>
          <w:szCs w:val="28"/>
        </w:rPr>
      </w:pPr>
      <w:r w:rsidRPr="00707B20">
        <w:rPr>
          <w:rFonts w:ascii="Times New Roman" w:hAnsi="Times New Roman" w:cs="Times New Roman"/>
          <w:i/>
          <w:iCs/>
          <w:sz w:val="28"/>
          <w:szCs w:val="28"/>
        </w:rPr>
        <w:t>On the basis of energy consumption of corresponding   period of previous year.</w:t>
      </w:r>
    </w:p>
    <w:p w:rsidR="00B3207C" w:rsidRPr="00B36CD0" w:rsidRDefault="00B3207C" w:rsidP="00707B20">
      <w:pPr>
        <w:autoSpaceDE w:val="0"/>
        <w:autoSpaceDN w:val="0"/>
        <w:adjustRightInd w:val="0"/>
        <w:spacing w:after="0" w:line="480" w:lineRule="auto"/>
        <w:ind w:left="993" w:hanging="284"/>
        <w:jc w:val="both"/>
        <w:rPr>
          <w:rFonts w:ascii="Times New Roman" w:hAnsi="Times New Roman" w:cs="Times New Roman"/>
          <w:i/>
          <w:iCs/>
          <w:sz w:val="28"/>
          <w:szCs w:val="28"/>
        </w:rPr>
      </w:pPr>
      <w:r w:rsidRPr="00B36CD0">
        <w:rPr>
          <w:rFonts w:ascii="Times New Roman" w:hAnsi="Times New Roman" w:cs="Times New Roman"/>
          <w:i/>
          <w:iCs/>
          <w:sz w:val="28"/>
          <w:szCs w:val="28"/>
        </w:rPr>
        <w:t>b) In case the consumption of corresponding period of the previous year as referred in para (a) above is not available, the average monthly consumption of previous six (6) months during which the meter was functional, shall be adopted for overhauling of accounts.</w:t>
      </w:r>
    </w:p>
    <w:p w:rsidR="00B3207C" w:rsidRPr="00B36CD0" w:rsidRDefault="00707B20" w:rsidP="00707B20">
      <w:pPr>
        <w:autoSpaceDE w:val="0"/>
        <w:autoSpaceDN w:val="0"/>
        <w:adjustRightInd w:val="0"/>
        <w:spacing w:after="0" w:line="480" w:lineRule="auto"/>
        <w:ind w:left="993" w:hanging="567"/>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B3207C" w:rsidRPr="00B36CD0">
        <w:rPr>
          <w:rFonts w:ascii="Times New Roman" w:hAnsi="Times New Roman" w:cs="Times New Roman"/>
          <w:i/>
          <w:iCs/>
          <w:sz w:val="28"/>
          <w:szCs w:val="28"/>
        </w:rPr>
        <w:t xml:space="preserve">c) </w:t>
      </w:r>
      <w:r w:rsidR="00B3207C" w:rsidRPr="00B36CD0">
        <w:rPr>
          <w:rFonts w:ascii="Times New Roman" w:hAnsi="Times New Roman" w:cs="Times New Roman"/>
          <w:i/>
          <w:iCs/>
          <w:sz w:val="28"/>
          <w:szCs w:val="28"/>
        </w:rPr>
        <w:tab/>
        <w:t>If neither the consumption of corresponding period of previous year (para-a) nor for the last six months (para-b) is available then average of the consumption for the period the meter worked correctly during the last 6 months shall be taken for overhauling the account of the consumer.</w:t>
      </w:r>
    </w:p>
    <w:p w:rsidR="00B3207C" w:rsidRPr="00B36CD0" w:rsidRDefault="00B3207C" w:rsidP="00197869">
      <w:pPr>
        <w:autoSpaceDE w:val="0"/>
        <w:autoSpaceDN w:val="0"/>
        <w:adjustRightInd w:val="0"/>
        <w:spacing w:after="0" w:line="480" w:lineRule="auto"/>
        <w:ind w:left="993" w:hanging="567"/>
        <w:jc w:val="both"/>
        <w:rPr>
          <w:rFonts w:ascii="Times New Roman" w:hAnsi="Times New Roman" w:cs="Times New Roman"/>
          <w:i/>
          <w:iCs/>
          <w:sz w:val="28"/>
          <w:szCs w:val="28"/>
        </w:rPr>
      </w:pPr>
      <w:r w:rsidRPr="00B36CD0">
        <w:rPr>
          <w:rFonts w:ascii="Times New Roman" w:hAnsi="Times New Roman" w:cs="Times New Roman"/>
          <w:i/>
          <w:iCs/>
          <w:sz w:val="28"/>
          <w:szCs w:val="28"/>
        </w:rPr>
        <w:t xml:space="preserve">d) </w:t>
      </w:r>
      <w:r w:rsidR="00197869">
        <w:rPr>
          <w:rFonts w:ascii="Times New Roman" w:hAnsi="Times New Roman" w:cs="Times New Roman"/>
          <w:i/>
          <w:iCs/>
          <w:sz w:val="28"/>
          <w:szCs w:val="28"/>
        </w:rPr>
        <w:tab/>
      </w:r>
      <w:r w:rsidRPr="00B36CD0">
        <w:rPr>
          <w:rFonts w:ascii="Times New Roman" w:hAnsi="Times New Roman" w:cs="Times New Roman"/>
          <w:i/>
          <w:iCs/>
          <w:sz w:val="28"/>
          <w:szCs w:val="28"/>
        </w:rPr>
        <w:t xml:space="preserve">Where the consumption for the previous months/period as referred in para (a) to para (c) is not available, the consumer shall be tentatively billed on the basis of </w:t>
      </w:r>
      <w:r w:rsidRPr="00B36CD0">
        <w:rPr>
          <w:rFonts w:ascii="Times New Roman" w:hAnsi="Times New Roman" w:cs="Times New Roman"/>
          <w:i/>
          <w:iCs/>
          <w:sz w:val="28"/>
          <w:szCs w:val="28"/>
        </w:rPr>
        <w:lastRenderedPageBreak/>
        <w:t>consumption assessed as per para-4 of Annexure-8 and subsequently adjusted on the basis of actual consumption recorded in the corresponding period of the succeeding year.</w:t>
      </w:r>
    </w:p>
    <w:p w:rsidR="00B3207C" w:rsidRPr="00B36CD0" w:rsidRDefault="008554DD" w:rsidP="008554DD">
      <w:pPr>
        <w:autoSpaceDE w:val="0"/>
        <w:autoSpaceDN w:val="0"/>
        <w:adjustRightInd w:val="0"/>
        <w:spacing w:after="0" w:line="480" w:lineRule="auto"/>
        <w:ind w:left="993" w:hanging="567"/>
        <w:jc w:val="both"/>
        <w:rPr>
          <w:rFonts w:ascii="Times New Roman" w:hAnsi="Times New Roman" w:cs="Times New Roman"/>
          <w:i/>
          <w:iCs/>
          <w:sz w:val="28"/>
          <w:szCs w:val="28"/>
        </w:rPr>
      </w:pPr>
      <w:r>
        <w:rPr>
          <w:rFonts w:ascii="Times New Roman" w:hAnsi="Times New Roman" w:cs="Times New Roman"/>
          <w:i/>
          <w:iCs/>
          <w:sz w:val="28"/>
          <w:szCs w:val="28"/>
        </w:rPr>
        <w:t xml:space="preserve">e) </w:t>
      </w:r>
      <w:r>
        <w:rPr>
          <w:rFonts w:ascii="Times New Roman" w:hAnsi="Times New Roman" w:cs="Times New Roman"/>
          <w:i/>
          <w:iCs/>
          <w:sz w:val="28"/>
          <w:szCs w:val="28"/>
        </w:rPr>
        <w:tab/>
      </w:r>
      <w:r w:rsidR="00B3207C" w:rsidRPr="00B36CD0">
        <w:rPr>
          <w:rFonts w:ascii="Times New Roman" w:hAnsi="Times New Roman" w:cs="Times New Roman"/>
          <w:i/>
          <w:iCs/>
          <w:sz w:val="28"/>
          <w:szCs w:val="28"/>
        </w:rPr>
        <w:t>The energy consumption determined as per para (a) to (d) above shall be adjusted for the change of load/demand, if any, during the period of overhauling of accounts.”</w:t>
      </w:r>
    </w:p>
    <w:p w:rsidR="00CB33ED" w:rsidRPr="008D6F8B" w:rsidRDefault="00CB33ED" w:rsidP="009F1444">
      <w:pPr>
        <w:autoSpaceDE w:val="0"/>
        <w:autoSpaceDN w:val="0"/>
        <w:adjustRightInd w:val="0"/>
        <w:spacing w:after="0" w:line="480" w:lineRule="auto"/>
        <w:ind w:left="709" w:firstLine="720"/>
        <w:jc w:val="both"/>
        <w:rPr>
          <w:rFonts w:ascii="Times New Roman" w:hAnsi="Times New Roman" w:cs="Times New Roman"/>
          <w:sz w:val="28"/>
          <w:szCs w:val="28"/>
        </w:rPr>
      </w:pPr>
      <w:r w:rsidRPr="008D6F8B">
        <w:rPr>
          <w:rFonts w:ascii="Times New Roman" w:hAnsi="Times New Roman" w:cs="Times New Roman"/>
          <w:sz w:val="28"/>
          <w:szCs w:val="28"/>
        </w:rPr>
        <w:t xml:space="preserve">I observe that provisions of Regulation 21.5.2 (a) referred to above cannot be applied in the instant case as corresponding </w:t>
      </w:r>
      <w:r w:rsidR="009F1444" w:rsidRPr="008D6F8B">
        <w:rPr>
          <w:rFonts w:ascii="Times New Roman" w:hAnsi="Times New Roman" w:cs="Times New Roman"/>
          <w:sz w:val="28"/>
          <w:szCs w:val="28"/>
        </w:rPr>
        <w:t>period</w:t>
      </w:r>
      <w:r w:rsidRPr="008D6F8B">
        <w:rPr>
          <w:rFonts w:ascii="Times New Roman" w:hAnsi="Times New Roman" w:cs="Times New Roman"/>
          <w:sz w:val="28"/>
          <w:szCs w:val="28"/>
        </w:rPr>
        <w:t xml:space="preserve"> of </w:t>
      </w:r>
      <w:r w:rsidR="009F1444" w:rsidRPr="008D6F8B">
        <w:rPr>
          <w:rFonts w:ascii="Times New Roman" w:hAnsi="Times New Roman" w:cs="Times New Roman"/>
          <w:sz w:val="28"/>
          <w:szCs w:val="28"/>
        </w:rPr>
        <w:t>previous</w:t>
      </w:r>
      <w:r w:rsidRPr="008D6F8B">
        <w:rPr>
          <w:rFonts w:ascii="Times New Roman" w:hAnsi="Times New Roman" w:cs="Times New Roman"/>
          <w:sz w:val="28"/>
          <w:szCs w:val="28"/>
        </w:rPr>
        <w:t xml:space="preserve"> year </w:t>
      </w:r>
      <w:r w:rsidR="009F1444" w:rsidRPr="008D6F8B">
        <w:rPr>
          <w:rFonts w:ascii="Times New Roman" w:hAnsi="Times New Roman" w:cs="Times New Roman"/>
          <w:sz w:val="28"/>
          <w:szCs w:val="28"/>
        </w:rPr>
        <w:t>was</w:t>
      </w:r>
      <w:r w:rsidRPr="008D6F8B">
        <w:rPr>
          <w:rFonts w:ascii="Times New Roman" w:hAnsi="Times New Roman" w:cs="Times New Roman"/>
          <w:sz w:val="28"/>
          <w:szCs w:val="28"/>
        </w:rPr>
        <w:t xml:space="preserve"> from 13.12.2017 to 12.06.2018 and the en</w:t>
      </w:r>
      <w:r w:rsidR="00835047">
        <w:rPr>
          <w:rFonts w:ascii="Times New Roman" w:hAnsi="Times New Roman" w:cs="Times New Roman"/>
          <w:sz w:val="28"/>
          <w:szCs w:val="28"/>
        </w:rPr>
        <w:t>ergy consumption during this period is not reliable</w:t>
      </w:r>
      <w:r w:rsidRPr="008D6F8B">
        <w:rPr>
          <w:rFonts w:ascii="Times New Roman" w:hAnsi="Times New Roman" w:cs="Times New Roman"/>
          <w:sz w:val="28"/>
          <w:szCs w:val="28"/>
        </w:rPr>
        <w:t xml:space="preserve"> though status of the Energy Meter was shown </w:t>
      </w:r>
      <w:r w:rsidR="00835047">
        <w:rPr>
          <w:rFonts w:ascii="Times New Roman" w:hAnsi="Times New Roman" w:cs="Times New Roman"/>
          <w:sz w:val="28"/>
          <w:szCs w:val="28"/>
        </w:rPr>
        <w:t>‘</w:t>
      </w:r>
      <w:r w:rsidRPr="008D6F8B">
        <w:rPr>
          <w:rFonts w:ascii="Times New Roman" w:hAnsi="Times New Roman" w:cs="Times New Roman"/>
          <w:sz w:val="28"/>
          <w:szCs w:val="28"/>
        </w:rPr>
        <w:t>O</w:t>
      </w:r>
      <w:r w:rsidR="00835047">
        <w:rPr>
          <w:rFonts w:ascii="Times New Roman" w:hAnsi="Times New Roman" w:cs="Times New Roman"/>
          <w:sz w:val="28"/>
          <w:szCs w:val="28"/>
        </w:rPr>
        <w:t>’</w:t>
      </w:r>
      <w:r w:rsidRPr="008D6F8B">
        <w:rPr>
          <w:rFonts w:ascii="Times New Roman" w:hAnsi="Times New Roman" w:cs="Times New Roman"/>
          <w:sz w:val="28"/>
          <w:szCs w:val="28"/>
        </w:rPr>
        <w:t xml:space="preserve"> i.e. O.K. </w:t>
      </w:r>
    </w:p>
    <w:p w:rsidR="00CB33ED" w:rsidRPr="008D6F8B" w:rsidRDefault="00CB33ED" w:rsidP="00B1715B">
      <w:pPr>
        <w:autoSpaceDE w:val="0"/>
        <w:autoSpaceDN w:val="0"/>
        <w:adjustRightInd w:val="0"/>
        <w:spacing w:after="0" w:line="480" w:lineRule="auto"/>
        <w:ind w:left="709" w:firstLine="720"/>
        <w:jc w:val="both"/>
        <w:rPr>
          <w:rFonts w:ascii="Times New Roman" w:hAnsi="Times New Roman" w:cs="Times New Roman"/>
          <w:sz w:val="28"/>
          <w:szCs w:val="28"/>
        </w:rPr>
      </w:pPr>
      <w:r w:rsidRPr="008D6F8B">
        <w:rPr>
          <w:rFonts w:ascii="Times New Roman" w:hAnsi="Times New Roman" w:cs="Times New Roman"/>
          <w:sz w:val="28"/>
          <w:szCs w:val="28"/>
        </w:rPr>
        <w:t xml:space="preserve">Regulation </w:t>
      </w:r>
      <w:r w:rsidR="001E1F23" w:rsidRPr="008D6F8B">
        <w:rPr>
          <w:rFonts w:ascii="Times New Roman" w:hAnsi="Times New Roman" w:cs="Times New Roman"/>
          <w:sz w:val="28"/>
          <w:szCs w:val="28"/>
        </w:rPr>
        <w:t xml:space="preserve"> </w:t>
      </w:r>
      <w:r w:rsidRPr="008D6F8B">
        <w:rPr>
          <w:rFonts w:ascii="Times New Roman" w:hAnsi="Times New Roman" w:cs="Times New Roman"/>
          <w:sz w:val="28"/>
          <w:szCs w:val="28"/>
        </w:rPr>
        <w:t>21.5.2</w:t>
      </w:r>
      <w:r w:rsidR="001E1F23" w:rsidRPr="008D6F8B">
        <w:rPr>
          <w:rFonts w:ascii="Times New Roman" w:hAnsi="Times New Roman" w:cs="Times New Roman"/>
          <w:sz w:val="28"/>
          <w:szCs w:val="28"/>
        </w:rPr>
        <w:t xml:space="preserve"> </w:t>
      </w:r>
      <w:r w:rsidRPr="008D6F8B">
        <w:rPr>
          <w:rFonts w:ascii="Times New Roman" w:hAnsi="Times New Roman" w:cs="Times New Roman"/>
          <w:sz w:val="28"/>
          <w:szCs w:val="28"/>
        </w:rPr>
        <w:t xml:space="preserve"> (b) </w:t>
      </w:r>
      <w:r w:rsidR="001E1F23" w:rsidRPr="008D6F8B">
        <w:rPr>
          <w:rFonts w:ascii="Times New Roman" w:hAnsi="Times New Roman" w:cs="Times New Roman"/>
          <w:sz w:val="28"/>
          <w:szCs w:val="28"/>
        </w:rPr>
        <w:t xml:space="preserve"> </w:t>
      </w:r>
      <w:r w:rsidRPr="008D6F8B">
        <w:rPr>
          <w:rFonts w:ascii="Times New Roman" w:hAnsi="Times New Roman" w:cs="Times New Roman"/>
          <w:sz w:val="28"/>
          <w:szCs w:val="28"/>
        </w:rPr>
        <w:t xml:space="preserve">of </w:t>
      </w:r>
      <w:r w:rsidR="001E1F23" w:rsidRPr="008D6F8B">
        <w:rPr>
          <w:rFonts w:ascii="Times New Roman" w:hAnsi="Times New Roman" w:cs="Times New Roman"/>
          <w:sz w:val="28"/>
          <w:szCs w:val="28"/>
        </w:rPr>
        <w:t xml:space="preserve"> </w:t>
      </w:r>
      <w:r w:rsidRPr="008D6F8B">
        <w:rPr>
          <w:rFonts w:ascii="Times New Roman" w:hAnsi="Times New Roman" w:cs="Times New Roman"/>
          <w:sz w:val="28"/>
          <w:szCs w:val="28"/>
        </w:rPr>
        <w:t xml:space="preserve">supply </w:t>
      </w:r>
      <w:r w:rsidR="001E1F23" w:rsidRPr="008D6F8B">
        <w:rPr>
          <w:rFonts w:ascii="Times New Roman" w:hAnsi="Times New Roman" w:cs="Times New Roman"/>
          <w:sz w:val="28"/>
          <w:szCs w:val="28"/>
        </w:rPr>
        <w:t xml:space="preserve"> </w:t>
      </w:r>
      <w:r w:rsidRPr="008D6F8B">
        <w:rPr>
          <w:rFonts w:ascii="Times New Roman" w:hAnsi="Times New Roman" w:cs="Times New Roman"/>
          <w:sz w:val="28"/>
          <w:szCs w:val="28"/>
        </w:rPr>
        <w:t>Code-2014,</w:t>
      </w:r>
      <w:r w:rsidR="001E1F23" w:rsidRPr="008D6F8B">
        <w:rPr>
          <w:rFonts w:ascii="Times New Roman" w:hAnsi="Times New Roman" w:cs="Times New Roman"/>
          <w:sz w:val="28"/>
          <w:szCs w:val="28"/>
        </w:rPr>
        <w:t xml:space="preserve"> </w:t>
      </w:r>
      <w:r w:rsidRPr="008D6F8B">
        <w:rPr>
          <w:rFonts w:ascii="Times New Roman" w:hAnsi="Times New Roman" w:cs="Times New Roman"/>
          <w:sz w:val="28"/>
          <w:szCs w:val="28"/>
        </w:rPr>
        <w:t xml:space="preserve"> can </w:t>
      </w:r>
      <w:r w:rsidR="001E1F23" w:rsidRPr="008D6F8B">
        <w:rPr>
          <w:rFonts w:ascii="Times New Roman" w:hAnsi="Times New Roman" w:cs="Times New Roman"/>
          <w:sz w:val="28"/>
          <w:szCs w:val="28"/>
        </w:rPr>
        <w:t xml:space="preserve"> </w:t>
      </w:r>
      <w:r w:rsidRPr="008D6F8B">
        <w:rPr>
          <w:rFonts w:ascii="Times New Roman" w:hAnsi="Times New Roman" w:cs="Times New Roman"/>
          <w:sz w:val="28"/>
          <w:szCs w:val="28"/>
        </w:rPr>
        <w:t xml:space="preserve">be considered for overhauling the Appellant’s account </w:t>
      </w:r>
      <w:r w:rsidR="00B1715B">
        <w:rPr>
          <w:rFonts w:ascii="Times New Roman" w:hAnsi="Times New Roman" w:cs="Times New Roman"/>
          <w:sz w:val="28"/>
          <w:szCs w:val="28"/>
        </w:rPr>
        <w:t xml:space="preserve">as prayed by its </w:t>
      </w:r>
      <w:r w:rsidR="0001232A">
        <w:rPr>
          <w:rFonts w:ascii="Times New Roman" w:hAnsi="Times New Roman" w:cs="Times New Roman"/>
          <w:sz w:val="28"/>
          <w:szCs w:val="28"/>
        </w:rPr>
        <w:t>representative</w:t>
      </w:r>
      <w:r w:rsidR="00B1715B">
        <w:rPr>
          <w:rFonts w:ascii="Times New Roman" w:hAnsi="Times New Roman" w:cs="Times New Roman"/>
          <w:sz w:val="28"/>
          <w:szCs w:val="28"/>
        </w:rPr>
        <w:t xml:space="preserve"> during hearing on 22.07.2020.</w:t>
      </w:r>
      <w:r w:rsidR="007C2B83" w:rsidRPr="008D6F8B">
        <w:rPr>
          <w:rFonts w:ascii="Times New Roman" w:hAnsi="Times New Roman" w:cs="Times New Roman"/>
          <w:sz w:val="28"/>
          <w:szCs w:val="28"/>
        </w:rPr>
        <w:t xml:space="preserve"> </w:t>
      </w:r>
      <w:r w:rsidR="00B1715B">
        <w:rPr>
          <w:rFonts w:ascii="Times New Roman" w:hAnsi="Times New Roman" w:cs="Times New Roman"/>
          <w:sz w:val="28"/>
          <w:szCs w:val="28"/>
        </w:rPr>
        <w:t>He had requested</w:t>
      </w:r>
      <w:r w:rsidR="001E1F23" w:rsidRPr="008D6F8B">
        <w:rPr>
          <w:rFonts w:ascii="Times New Roman" w:hAnsi="Times New Roman" w:cs="Times New Roman"/>
          <w:sz w:val="28"/>
          <w:szCs w:val="28"/>
        </w:rPr>
        <w:t xml:space="preserve"> </w:t>
      </w:r>
      <w:r w:rsidR="007C2B83" w:rsidRPr="008D6F8B">
        <w:rPr>
          <w:rFonts w:ascii="Times New Roman" w:hAnsi="Times New Roman" w:cs="Times New Roman"/>
          <w:sz w:val="28"/>
          <w:szCs w:val="28"/>
        </w:rPr>
        <w:t xml:space="preserve">that the Appellant be charged for six months prior to date of replacement of Energy Meter (13.06.2019) on the basis of </w:t>
      </w:r>
      <w:r w:rsidR="00B1715B">
        <w:rPr>
          <w:rFonts w:ascii="Times New Roman" w:hAnsi="Times New Roman" w:cs="Times New Roman"/>
          <w:sz w:val="28"/>
          <w:szCs w:val="28"/>
        </w:rPr>
        <w:t xml:space="preserve">average of </w:t>
      </w:r>
      <w:r w:rsidR="0046469B">
        <w:rPr>
          <w:rFonts w:ascii="Times New Roman" w:hAnsi="Times New Roman" w:cs="Times New Roman"/>
          <w:sz w:val="28"/>
          <w:szCs w:val="28"/>
        </w:rPr>
        <w:t xml:space="preserve">maximum of </w:t>
      </w:r>
      <w:r w:rsidR="001E1F23" w:rsidRPr="008D6F8B">
        <w:rPr>
          <w:rFonts w:ascii="Times New Roman" w:hAnsi="Times New Roman" w:cs="Times New Roman"/>
          <w:sz w:val="28"/>
          <w:szCs w:val="28"/>
        </w:rPr>
        <w:t>energy</w:t>
      </w:r>
      <w:r w:rsidR="007C2B83" w:rsidRPr="008D6F8B">
        <w:rPr>
          <w:rFonts w:ascii="Times New Roman" w:hAnsi="Times New Roman" w:cs="Times New Roman"/>
          <w:sz w:val="28"/>
          <w:szCs w:val="28"/>
        </w:rPr>
        <w:t xml:space="preserve"> </w:t>
      </w:r>
      <w:r w:rsidR="0046469B">
        <w:rPr>
          <w:rFonts w:ascii="Times New Roman" w:hAnsi="Times New Roman" w:cs="Times New Roman"/>
          <w:sz w:val="28"/>
          <w:szCs w:val="28"/>
        </w:rPr>
        <w:t xml:space="preserve">consumption </w:t>
      </w:r>
      <w:r w:rsidR="001E1F23" w:rsidRPr="008D6F8B">
        <w:rPr>
          <w:rFonts w:ascii="Times New Roman" w:hAnsi="Times New Roman" w:cs="Times New Roman"/>
          <w:sz w:val="28"/>
          <w:szCs w:val="28"/>
        </w:rPr>
        <w:t>f</w:t>
      </w:r>
      <w:r w:rsidR="0046469B">
        <w:rPr>
          <w:rFonts w:ascii="Times New Roman" w:hAnsi="Times New Roman" w:cs="Times New Roman"/>
          <w:sz w:val="28"/>
          <w:szCs w:val="28"/>
        </w:rPr>
        <w:t>or</w:t>
      </w:r>
      <w:r w:rsidR="00B1715B">
        <w:rPr>
          <w:rFonts w:ascii="Times New Roman" w:hAnsi="Times New Roman" w:cs="Times New Roman"/>
          <w:sz w:val="28"/>
          <w:szCs w:val="28"/>
        </w:rPr>
        <w:t xml:space="preserve"> six months consecutively</w:t>
      </w:r>
      <w:r w:rsidR="007C2B83" w:rsidRPr="008D6F8B">
        <w:rPr>
          <w:rFonts w:ascii="Times New Roman" w:hAnsi="Times New Roman" w:cs="Times New Roman"/>
          <w:sz w:val="28"/>
          <w:szCs w:val="28"/>
        </w:rPr>
        <w:t xml:space="preserve"> relating to the year 2016 or 2017. Accordingly, taking into consideration the energy consumption of the Appellant’s connection, average of</w:t>
      </w:r>
      <w:r w:rsidR="0046469B" w:rsidRPr="0046469B">
        <w:rPr>
          <w:rFonts w:ascii="Times New Roman" w:hAnsi="Times New Roman" w:cs="Times New Roman"/>
          <w:sz w:val="28"/>
          <w:szCs w:val="28"/>
        </w:rPr>
        <w:t xml:space="preserve"> </w:t>
      </w:r>
      <w:r w:rsidR="0046469B">
        <w:rPr>
          <w:rFonts w:ascii="Times New Roman" w:hAnsi="Times New Roman" w:cs="Times New Roman"/>
          <w:sz w:val="28"/>
          <w:szCs w:val="28"/>
        </w:rPr>
        <w:lastRenderedPageBreak/>
        <w:t>maximum of</w:t>
      </w:r>
      <w:r w:rsidR="007C2B83" w:rsidRPr="008D6F8B">
        <w:rPr>
          <w:rFonts w:ascii="Times New Roman" w:hAnsi="Times New Roman" w:cs="Times New Roman"/>
          <w:sz w:val="28"/>
          <w:szCs w:val="28"/>
        </w:rPr>
        <w:t xml:space="preserve"> energy consumption for  05/20</w:t>
      </w:r>
      <w:r w:rsidR="0046469B">
        <w:rPr>
          <w:rFonts w:ascii="Times New Roman" w:hAnsi="Times New Roman" w:cs="Times New Roman"/>
          <w:sz w:val="28"/>
          <w:szCs w:val="28"/>
        </w:rPr>
        <w:t>16 to 10/2016  works out to 3341 (20046/</w:t>
      </w:r>
      <w:r w:rsidR="007C2B83" w:rsidRPr="008D6F8B">
        <w:rPr>
          <w:rFonts w:ascii="Times New Roman" w:hAnsi="Times New Roman" w:cs="Times New Roman"/>
          <w:sz w:val="28"/>
          <w:szCs w:val="28"/>
        </w:rPr>
        <w:t xml:space="preserve">6) kWh </w:t>
      </w:r>
      <w:r w:rsidR="00B1715B">
        <w:rPr>
          <w:rFonts w:ascii="Times New Roman" w:hAnsi="Times New Roman" w:cs="Times New Roman"/>
          <w:sz w:val="28"/>
          <w:szCs w:val="28"/>
        </w:rPr>
        <w:t xml:space="preserve">per month </w:t>
      </w:r>
      <w:r w:rsidR="007C2B83" w:rsidRPr="008D6F8B">
        <w:rPr>
          <w:rFonts w:ascii="Times New Roman" w:hAnsi="Times New Roman" w:cs="Times New Roman"/>
          <w:sz w:val="28"/>
          <w:szCs w:val="28"/>
        </w:rPr>
        <w:t xml:space="preserve">while average of </w:t>
      </w:r>
      <w:r w:rsidR="0046469B">
        <w:rPr>
          <w:rFonts w:ascii="Times New Roman" w:hAnsi="Times New Roman" w:cs="Times New Roman"/>
          <w:sz w:val="28"/>
          <w:szCs w:val="28"/>
        </w:rPr>
        <w:t xml:space="preserve">maximum of </w:t>
      </w:r>
      <w:r w:rsidR="007C2B83" w:rsidRPr="008D6F8B">
        <w:rPr>
          <w:rFonts w:ascii="Times New Roman" w:hAnsi="Times New Roman" w:cs="Times New Roman"/>
          <w:sz w:val="28"/>
          <w:szCs w:val="28"/>
        </w:rPr>
        <w:t xml:space="preserve">energy consumption </w:t>
      </w:r>
      <w:r w:rsidR="0046469B">
        <w:rPr>
          <w:rFonts w:ascii="Times New Roman" w:hAnsi="Times New Roman" w:cs="Times New Roman"/>
          <w:sz w:val="28"/>
          <w:szCs w:val="28"/>
        </w:rPr>
        <w:t xml:space="preserve">available </w:t>
      </w:r>
      <w:r w:rsidR="007C2B83" w:rsidRPr="008D6F8B">
        <w:rPr>
          <w:rFonts w:ascii="Times New Roman" w:hAnsi="Times New Roman" w:cs="Times New Roman"/>
          <w:sz w:val="28"/>
          <w:szCs w:val="28"/>
        </w:rPr>
        <w:t>from 03/2017 to 08/2017 comes to 335</w:t>
      </w:r>
      <w:r w:rsidR="0046469B">
        <w:rPr>
          <w:rFonts w:ascii="Times New Roman" w:hAnsi="Times New Roman" w:cs="Times New Roman"/>
          <w:sz w:val="28"/>
          <w:szCs w:val="28"/>
        </w:rPr>
        <w:t>3 (20118/</w:t>
      </w:r>
      <w:r w:rsidR="007C2B83" w:rsidRPr="008D6F8B">
        <w:rPr>
          <w:rFonts w:ascii="Times New Roman" w:hAnsi="Times New Roman" w:cs="Times New Roman"/>
          <w:sz w:val="28"/>
          <w:szCs w:val="28"/>
        </w:rPr>
        <w:t>6</w:t>
      </w:r>
      <w:r w:rsidR="00B1715B">
        <w:rPr>
          <w:rFonts w:ascii="Times New Roman" w:hAnsi="Times New Roman" w:cs="Times New Roman"/>
          <w:sz w:val="28"/>
          <w:szCs w:val="28"/>
        </w:rPr>
        <w:t xml:space="preserve">) kWh per month. </w:t>
      </w:r>
      <w:r w:rsidR="005E6489">
        <w:rPr>
          <w:rFonts w:ascii="Times New Roman" w:hAnsi="Times New Roman" w:cs="Times New Roman"/>
          <w:sz w:val="28"/>
          <w:szCs w:val="28"/>
        </w:rPr>
        <w:t xml:space="preserve">During the above periods, the Energy Meter remained functional showing  </w:t>
      </w:r>
      <w:r w:rsidR="00B1715B">
        <w:rPr>
          <w:rFonts w:ascii="Times New Roman" w:hAnsi="Times New Roman" w:cs="Times New Roman"/>
          <w:sz w:val="28"/>
          <w:szCs w:val="28"/>
        </w:rPr>
        <w:t>‘</w:t>
      </w:r>
      <w:r w:rsidR="005E6489">
        <w:rPr>
          <w:rFonts w:ascii="Times New Roman" w:hAnsi="Times New Roman" w:cs="Times New Roman"/>
          <w:sz w:val="28"/>
          <w:szCs w:val="28"/>
        </w:rPr>
        <w:t>O</w:t>
      </w:r>
      <w:r w:rsidR="00B1715B">
        <w:rPr>
          <w:rFonts w:ascii="Times New Roman" w:hAnsi="Times New Roman" w:cs="Times New Roman"/>
          <w:sz w:val="28"/>
          <w:szCs w:val="28"/>
        </w:rPr>
        <w:t>’</w:t>
      </w:r>
      <w:r w:rsidR="005E6489">
        <w:rPr>
          <w:rFonts w:ascii="Times New Roman" w:hAnsi="Times New Roman" w:cs="Times New Roman"/>
          <w:sz w:val="28"/>
          <w:szCs w:val="28"/>
        </w:rPr>
        <w:t xml:space="preserve"> stat</w:t>
      </w:r>
      <w:r w:rsidR="00B1715B">
        <w:rPr>
          <w:rFonts w:ascii="Times New Roman" w:hAnsi="Times New Roman" w:cs="Times New Roman"/>
          <w:sz w:val="28"/>
          <w:szCs w:val="28"/>
        </w:rPr>
        <w:t>us</w:t>
      </w:r>
      <w:r w:rsidR="005E6489">
        <w:rPr>
          <w:rFonts w:ascii="Times New Roman" w:hAnsi="Times New Roman" w:cs="Times New Roman"/>
          <w:sz w:val="28"/>
          <w:szCs w:val="28"/>
        </w:rPr>
        <w:t xml:space="preserve">. </w:t>
      </w:r>
    </w:p>
    <w:p w:rsidR="00426919" w:rsidRDefault="0016035A" w:rsidP="00707B20">
      <w:pPr>
        <w:pStyle w:val="ListParagraph"/>
        <w:numPr>
          <w:ilvl w:val="0"/>
          <w:numId w:val="12"/>
        </w:numPr>
        <w:autoSpaceDE w:val="0"/>
        <w:autoSpaceDN w:val="0"/>
        <w:adjustRightInd w:val="0"/>
        <w:spacing w:after="0"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PSPCL  </w:t>
      </w:r>
      <w:r w:rsidR="00426919">
        <w:rPr>
          <w:rFonts w:ascii="Times New Roman" w:hAnsi="Times New Roman" w:cs="Times New Roman"/>
          <w:sz w:val="28"/>
          <w:szCs w:val="28"/>
        </w:rPr>
        <w:t xml:space="preserve">  </w:t>
      </w:r>
      <w:r>
        <w:rPr>
          <w:rFonts w:ascii="Times New Roman" w:hAnsi="Times New Roman" w:cs="Times New Roman"/>
          <w:sz w:val="28"/>
          <w:szCs w:val="28"/>
        </w:rPr>
        <w:t>should</w:t>
      </w:r>
      <w:r w:rsidR="009F1444" w:rsidRPr="008D6F8B">
        <w:rPr>
          <w:rFonts w:ascii="Times New Roman" w:hAnsi="Times New Roman" w:cs="Times New Roman"/>
          <w:sz w:val="28"/>
          <w:szCs w:val="28"/>
        </w:rPr>
        <w:t xml:space="preserve"> </w:t>
      </w:r>
      <w:r w:rsidR="00426919">
        <w:rPr>
          <w:rFonts w:ascii="Times New Roman" w:hAnsi="Times New Roman" w:cs="Times New Roman"/>
          <w:sz w:val="28"/>
          <w:szCs w:val="28"/>
        </w:rPr>
        <w:t xml:space="preserve">  </w:t>
      </w:r>
      <w:r w:rsidR="009F1444" w:rsidRPr="008D6F8B">
        <w:rPr>
          <w:rFonts w:ascii="Times New Roman" w:hAnsi="Times New Roman" w:cs="Times New Roman"/>
          <w:sz w:val="28"/>
          <w:szCs w:val="28"/>
        </w:rPr>
        <w:t xml:space="preserve"> take </w:t>
      </w:r>
      <w:r w:rsidR="00426919">
        <w:rPr>
          <w:rFonts w:ascii="Times New Roman" w:hAnsi="Times New Roman" w:cs="Times New Roman"/>
          <w:sz w:val="28"/>
          <w:szCs w:val="28"/>
        </w:rPr>
        <w:t xml:space="preserve"> </w:t>
      </w:r>
      <w:r w:rsidR="009F1444" w:rsidRPr="008D6F8B">
        <w:rPr>
          <w:rFonts w:ascii="Times New Roman" w:hAnsi="Times New Roman" w:cs="Times New Roman"/>
          <w:sz w:val="28"/>
          <w:szCs w:val="28"/>
        </w:rPr>
        <w:t xml:space="preserve"> </w:t>
      </w:r>
      <w:r w:rsidR="00486AB6" w:rsidRPr="008D6F8B">
        <w:rPr>
          <w:rFonts w:ascii="Times New Roman" w:hAnsi="Times New Roman" w:cs="Times New Roman"/>
          <w:sz w:val="28"/>
          <w:szCs w:val="28"/>
        </w:rPr>
        <w:t xml:space="preserve"> </w:t>
      </w:r>
      <w:r w:rsidR="009F1444" w:rsidRPr="008D6F8B">
        <w:rPr>
          <w:rFonts w:ascii="Times New Roman" w:hAnsi="Times New Roman" w:cs="Times New Roman"/>
          <w:sz w:val="28"/>
          <w:szCs w:val="28"/>
        </w:rPr>
        <w:t xml:space="preserve">appropriate </w:t>
      </w:r>
      <w:r>
        <w:rPr>
          <w:rFonts w:ascii="Times New Roman" w:hAnsi="Times New Roman" w:cs="Times New Roman"/>
          <w:sz w:val="28"/>
          <w:szCs w:val="28"/>
        </w:rPr>
        <w:t xml:space="preserve"> </w:t>
      </w:r>
      <w:r w:rsidR="00426919">
        <w:rPr>
          <w:rFonts w:ascii="Times New Roman" w:hAnsi="Times New Roman" w:cs="Times New Roman"/>
          <w:sz w:val="28"/>
          <w:szCs w:val="28"/>
        </w:rPr>
        <w:t xml:space="preserve">  </w:t>
      </w:r>
      <w:r>
        <w:rPr>
          <w:rFonts w:ascii="Times New Roman" w:hAnsi="Times New Roman" w:cs="Times New Roman"/>
          <w:sz w:val="28"/>
          <w:szCs w:val="28"/>
        </w:rPr>
        <w:t xml:space="preserve">action </w:t>
      </w:r>
      <w:r w:rsidR="00426919">
        <w:rPr>
          <w:rFonts w:ascii="Times New Roman" w:hAnsi="Times New Roman" w:cs="Times New Roman"/>
          <w:sz w:val="28"/>
          <w:szCs w:val="28"/>
        </w:rPr>
        <w:t xml:space="preserve">  </w:t>
      </w:r>
      <w:r w:rsidR="009F1444" w:rsidRPr="0016035A">
        <w:rPr>
          <w:rFonts w:ascii="Times New Roman" w:hAnsi="Times New Roman" w:cs="Times New Roman"/>
          <w:sz w:val="28"/>
          <w:szCs w:val="28"/>
        </w:rPr>
        <w:t xml:space="preserve">against </w:t>
      </w:r>
      <w:r w:rsidR="00426919">
        <w:rPr>
          <w:rFonts w:ascii="Times New Roman" w:hAnsi="Times New Roman" w:cs="Times New Roman"/>
          <w:sz w:val="28"/>
          <w:szCs w:val="28"/>
        </w:rPr>
        <w:t xml:space="preserve">  </w:t>
      </w:r>
      <w:r w:rsidR="009F1444" w:rsidRPr="0016035A">
        <w:rPr>
          <w:rFonts w:ascii="Times New Roman" w:hAnsi="Times New Roman" w:cs="Times New Roman"/>
          <w:sz w:val="28"/>
          <w:szCs w:val="28"/>
        </w:rPr>
        <w:t xml:space="preserve">the </w:t>
      </w:r>
    </w:p>
    <w:p w:rsidR="009F1444" w:rsidRDefault="009F1444" w:rsidP="00426919">
      <w:pPr>
        <w:pStyle w:val="ListParagraph"/>
        <w:autoSpaceDE w:val="0"/>
        <w:autoSpaceDN w:val="0"/>
        <w:adjustRightInd w:val="0"/>
        <w:spacing w:after="0" w:line="480" w:lineRule="auto"/>
        <w:jc w:val="both"/>
        <w:rPr>
          <w:rFonts w:ascii="Times New Roman" w:hAnsi="Times New Roman" w:cs="Times New Roman"/>
          <w:sz w:val="28"/>
          <w:szCs w:val="28"/>
        </w:rPr>
      </w:pPr>
      <w:r w:rsidRPr="0016035A">
        <w:rPr>
          <w:rFonts w:ascii="Times New Roman" w:hAnsi="Times New Roman" w:cs="Times New Roman"/>
          <w:sz w:val="28"/>
          <w:szCs w:val="28"/>
        </w:rPr>
        <w:t>officer</w:t>
      </w:r>
      <w:r w:rsidR="00426919">
        <w:rPr>
          <w:rFonts w:ascii="Times New Roman" w:hAnsi="Times New Roman" w:cs="Times New Roman"/>
          <w:sz w:val="28"/>
          <w:szCs w:val="28"/>
        </w:rPr>
        <w:t>s</w:t>
      </w:r>
      <w:r w:rsidRPr="0016035A">
        <w:rPr>
          <w:rFonts w:ascii="Times New Roman" w:hAnsi="Times New Roman" w:cs="Times New Roman"/>
          <w:sz w:val="28"/>
          <w:szCs w:val="28"/>
        </w:rPr>
        <w:t>/official</w:t>
      </w:r>
      <w:r w:rsidR="006B366F">
        <w:rPr>
          <w:rFonts w:ascii="Times New Roman" w:hAnsi="Times New Roman" w:cs="Times New Roman"/>
          <w:sz w:val="28"/>
          <w:szCs w:val="28"/>
        </w:rPr>
        <w:t>s</w:t>
      </w:r>
      <w:r w:rsidRPr="0016035A">
        <w:rPr>
          <w:rFonts w:ascii="Times New Roman" w:hAnsi="Times New Roman" w:cs="Times New Roman"/>
          <w:sz w:val="28"/>
          <w:szCs w:val="28"/>
        </w:rPr>
        <w:t xml:space="preserve"> who failed to wat</w:t>
      </w:r>
      <w:r w:rsidR="00426919">
        <w:rPr>
          <w:rFonts w:ascii="Times New Roman" w:hAnsi="Times New Roman" w:cs="Times New Roman"/>
          <w:sz w:val="28"/>
          <w:szCs w:val="28"/>
        </w:rPr>
        <w:t xml:space="preserve">ch the energy variations </w:t>
      </w:r>
      <w:r w:rsidRPr="0016035A">
        <w:rPr>
          <w:rFonts w:ascii="Times New Roman" w:hAnsi="Times New Roman" w:cs="Times New Roman"/>
          <w:sz w:val="28"/>
          <w:szCs w:val="28"/>
        </w:rPr>
        <w:t xml:space="preserve"> </w:t>
      </w:r>
      <w:r w:rsidR="00426919">
        <w:rPr>
          <w:rFonts w:ascii="Times New Roman" w:hAnsi="Times New Roman" w:cs="Times New Roman"/>
          <w:sz w:val="28"/>
          <w:szCs w:val="28"/>
        </w:rPr>
        <w:t xml:space="preserve">in this case </w:t>
      </w:r>
      <w:r w:rsidR="0001232A">
        <w:rPr>
          <w:rFonts w:ascii="Times New Roman" w:hAnsi="Times New Roman" w:cs="Times New Roman"/>
          <w:sz w:val="28"/>
          <w:szCs w:val="28"/>
        </w:rPr>
        <w:t xml:space="preserve">and </w:t>
      </w:r>
      <w:r w:rsidR="00426919">
        <w:rPr>
          <w:rFonts w:ascii="Times New Roman" w:hAnsi="Times New Roman" w:cs="Times New Roman"/>
          <w:sz w:val="28"/>
          <w:szCs w:val="28"/>
        </w:rPr>
        <w:t xml:space="preserve">did not </w:t>
      </w:r>
      <w:r w:rsidR="0001232A" w:rsidRPr="0016035A">
        <w:rPr>
          <w:rFonts w:ascii="Times New Roman" w:hAnsi="Times New Roman" w:cs="Times New Roman"/>
          <w:sz w:val="28"/>
          <w:szCs w:val="28"/>
        </w:rPr>
        <w:t xml:space="preserve">take </w:t>
      </w:r>
      <w:r w:rsidRPr="0016035A">
        <w:rPr>
          <w:rFonts w:ascii="Times New Roman" w:hAnsi="Times New Roman" w:cs="Times New Roman"/>
          <w:sz w:val="28"/>
          <w:szCs w:val="28"/>
        </w:rPr>
        <w:t>corrective action to replace the disputed Energy Me</w:t>
      </w:r>
      <w:r w:rsidR="00426919">
        <w:rPr>
          <w:rFonts w:ascii="Times New Roman" w:hAnsi="Times New Roman" w:cs="Times New Roman"/>
          <w:sz w:val="28"/>
          <w:szCs w:val="28"/>
        </w:rPr>
        <w:t xml:space="preserve">ter. </w:t>
      </w:r>
    </w:p>
    <w:p w:rsidR="00211E23" w:rsidRDefault="00211E23" w:rsidP="00707B20">
      <w:pPr>
        <w:pStyle w:val="ListParagraph"/>
        <w:numPr>
          <w:ilvl w:val="0"/>
          <w:numId w:val="12"/>
        </w:numPr>
        <w:autoSpaceDE w:val="0"/>
        <w:autoSpaceDN w:val="0"/>
        <w:adjustRightInd w:val="0"/>
        <w:spacing w:after="0"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Investigation   report   in   respect  of  Burnt  Meter  was  not </w:t>
      </w:r>
    </w:p>
    <w:p w:rsidR="00211E23" w:rsidRPr="0016035A" w:rsidRDefault="00211E23" w:rsidP="00211E23">
      <w:pPr>
        <w:pStyle w:val="ListParagraph"/>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prepared </w:t>
      </w:r>
      <w:r w:rsidR="0001232A">
        <w:rPr>
          <w:rFonts w:ascii="Times New Roman" w:hAnsi="Times New Roman" w:cs="Times New Roman"/>
          <w:sz w:val="28"/>
          <w:szCs w:val="28"/>
        </w:rPr>
        <w:t xml:space="preserve">by the Respondent and not sent to the Appellant </w:t>
      </w:r>
      <w:r>
        <w:rPr>
          <w:rFonts w:ascii="Times New Roman" w:hAnsi="Times New Roman" w:cs="Times New Roman"/>
          <w:sz w:val="28"/>
          <w:szCs w:val="28"/>
        </w:rPr>
        <w:t xml:space="preserve">as per </w:t>
      </w:r>
      <w:r w:rsidR="0001232A">
        <w:rPr>
          <w:rFonts w:ascii="Times New Roman" w:hAnsi="Times New Roman" w:cs="Times New Roman"/>
          <w:sz w:val="28"/>
          <w:szCs w:val="28"/>
        </w:rPr>
        <w:t xml:space="preserve">provisions contained in </w:t>
      </w:r>
      <w:r>
        <w:rPr>
          <w:rFonts w:ascii="Times New Roman" w:hAnsi="Times New Roman" w:cs="Times New Roman"/>
          <w:sz w:val="28"/>
          <w:szCs w:val="28"/>
        </w:rPr>
        <w:t>Regulation 21.4.1 of Supply Code -2014. This is a laps</w:t>
      </w:r>
      <w:r w:rsidR="0065244F">
        <w:rPr>
          <w:rFonts w:ascii="Times New Roman" w:hAnsi="Times New Roman" w:cs="Times New Roman"/>
          <w:sz w:val="28"/>
          <w:szCs w:val="28"/>
        </w:rPr>
        <w:t>e</w:t>
      </w:r>
      <w:r>
        <w:rPr>
          <w:rFonts w:ascii="Times New Roman" w:hAnsi="Times New Roman" w:cs="Times New Roman"/>
          <w:sz w:val="28"/>
          <w:szCs w:val="28"/>
        </w:rPr>
        <w:t xml:space="preserve"> on the part of the Respondent.</w:t>
      </w:r>
    </w:p>
    <w:p w:rsidR="00CD1713" w:rsidRDefault="008034FA" w:rsidP="00707B20">
      <w:pPr>
        <w:pStyle w:val="ListParagraph"/>
        <w:numPr>
          <w:ilvl w:val="0"/>
          <w:numId w:val="12"/>
        </w:numPr>
        <w:autoSpaceDE w:val="0"/>
        <w:autoSpaceDN w:val="0"/>
        <w:adjustRightInd w:val="0"/>
        <w:spacing w:after="0" w:line="480" w:lineRule="auto"/>
        <w:ind w:left="0" w:firstLine="0"/>
        <w:jc w:val="both"/>
        <w:rPr>
          <w:rFonts w:ascii="Times New Roman" w:hAnsi="Times New Roman" w:cs="Times New Roman"/>
          <w:sz w:val="28"/>
          <w:szCs w:val="28"/>
        </w:rPr>
      </w:pPr>
      <w:r w:rsidRPr="008D6F8B">
        <w:rPr>
          <w:rFonts w:ascii="Times New Roman" w:hAnsi="Times New Roman" w:cs="Times New Roman"/>
          <w:sz w:val="28"/>
          <w:szCs w:val="28"/>
        </w:rPr>
        <w:t xml:space="preserve">From </w:t>
      </w:r>
      <w:r w:rsidR="00CD1713">
        <w:rPr>
          <w:rFonts w:ascii="Times New Roman" w:hAnsi="Times New Roman" w:cs="Times New Roman"/>
          <w:sz w:val="28"/>
          <w:szCs w:val="28"/>
        </w:rPr>
        <w:t xml:space="preserve"> </w:t>
      </w:r>
      <w:r w:rsidR="004869FE" w:rsidRPr="008D6F8B">
        <w:rPr>
          <w:rFonts w:ascii="Times New Roman" w:hAnsi="Times New Roman" w:cs="Times New Roman"/>
          <w:sz w:val="28"/>
          <w:szCs w:val="28"/>
        </w:rPr>
        <w:t xml:space="preserve"> </w:t>
      </w:r>
      <w:r w:rsidRPr="008D6F8B">
        <w:rPr>
          <w:rFonts w:ascii="Times New Roman" w:hAnsi="Times New Roman" w:cs="Times New Roman"/>
          <w:sz w:val="28"/>
          <w:szCs w:val="28"/>
        </w:rPr>
        <w:t>the</w:t>
      </w:r>
      <w:r w:rsidR="004869FE" w:rsidRPr="008D6F8B">
        <w:rPr>
          <w:rFonts w:ascii="Times New Roman" w:hAnsi="Times New Roman" w:cs="Times New Roman"/>
          <w:sz w:val="28"/>
          <w:szCs w:val="28"/>
        </w:rPr>
        <w:t xml:space="preserve"> </w:t>
      </w:r>
      <w:r w:rsidRPr="008D6F8B">
        <w:rPr>
          <w:rFonts w:ascii="Times New Roman" w:hAnsi="Times New Roman" w:cs="Times New Roman"/>
          <w:sz w:val="28"/>
          <w:szCs w:val="28"/>
        </w:rPr>
        <w:t xml:space="preserve"> above </w:t>
      </w:r>
      <w:r w:rsidR="004869FE" w:rsidRPr="008D6F8B">
        <w:rPr>
          <w:rFonts w:ascii="Times New Roman" w:hAnsi="Times New Roman" w:cs="Times New Roman"/>
          <w:sz w:val="28"/>
          <w:szCs w:val="28"/>
        </w:rPr>
        <w:t xml:space="preserve"> </w:t>
      </w:r>
      <w:r w:rsidRPr="008D6F8B">
        <w:rPr>
          <w:rFonts w:ascii="Times New Roman" w:hAnsi="Times New Roman" w:cs="Times New Roman"/>
          <w:sz w:val="28"/>
          <w:szCs w:val="28"/>
        </w:rPr>
        <w:t>analysis</w:t>
      </w:r>
      <w:r w:rsidR="00D635FC">
        <w:rPr>
          <w:rFonts w:ascii="Times New Roman" w:hAnsi="Times New Roman" w:cs="Times New Roman"/>
          <w:sz w:val="28"/>
          <w:szCs w:val="28"/>
        </w:rPr>
        <w:t>,</w:t>
      </w:r>
      <w:r w:rsidR="004869FE" w:rsidRPr="008D6F8B">
        <w:rPr>
          <w:rFonts w:ascii="Times New Roman" w:hAnsi="Times New Roman" w:cs="Times New Roman"/>
          <w:sz w:val="28"/>
          <w:szCs w:val="28"/>
        </w:rPr>
        <w:t xml:space="preserve">  </w:t>
      </w:r>
      <w:r w:rsidRPr="008D6F8B">
        <w:rPr>
          <w:rFonts w:ascii="Times New Roman" w:hAnsi="Times New Roman" w:cs="Times New Roman"/>
          <w:sz w:val="28"/>
          <w:szCs w:val="28"/>
        </w:rPr>
        <w:t>it is concluded</w:t>
      </w:r>
      <w:r w:rsidR="00CD1713">
        <w:rPr>
          <w:rFonts w:ascii="Times New Roman" w:hAnsi="Times New Roman" w:cs="Times New Roman"/>
          <w:sz w:val="28"/>
          <w:szCs w:val="28"/>
        </w:rPr>
        <w:t xml:space="preserve"> </w:t>
      </w:r>
      <w:r w:rsidRPr="008D6F8B">
        <w:rPr>
          <w:rFonts w:ascii="Times New Roman" w:hAnsi="Times New Roman" w:cs="Times New Roman"/>
          <w:sz w:val="28"/>
          <w:szCs w:val="28"/>
        </w:rPr>
        <w:t xml:space="preserve"> that </w:t>
      </w:r>
      <w:r w:rsidR="00CD1713">
        <w:rPr>
          <w:rFonts w:ascii="Times New Roman" w:hAnsi="Times New Roman" w:cs="Times New Roman"/>
          <w:sz w:val="28"/>
          <w:szCs w:val="28"/>
        </w:rPr>
        <w:t xml:space="preserve"> </w:t>
      </w:r>
      <w:r w:rsidR="00486AB6" w:rsidRPr="008D6F8B">
        <w:rPr>
          <w:rFonts w:ascii="Times New Roman" w:hAnsi="Times New Roman" w:cs="Times New Roman"/>
          <w:sz w:val="28"/>
          <w:szCs w:val="28"/>
        </w:rPr>
        <w:t xml:space="preserve">the </w:t>
      </w:r>
      <w:r w:rsidR="00CD1713">
        <w:rPr>
          <w:rFonts w:ascii="Times New Roman" w:hAnsi="Times New Roman" w:cs="Times New Roman"/>
          <w:sz w:val="28"/>
          <w:szCs w:val="28"/>
        </w:rPr>
        <w:t xml:space="preserve"> </w:t>
      </w:r>
      <w:r w:rsidR="00486AB6" w:rsidRPr="008D6F8B">
        <w:rPr>
          <w:rFonts w:ascii="Times New Roman" w:hAnsi="Times New Roman" w:cs="Times New Roman"/>
          <w:sz w:val="28"/>
          <w:szCs w:val="28"/>
        </w:rPr>
        <w:t xml:space="preserve">account </w:t>
      </w:r>
    </w:p>
    <w:p w:rsidR="008034FA" w:rsidRPr="00CD1713" w:rsidRDefault="00486AB6" w:rsidP="00CD1713">
      <w:pPr>
        <w:pStyle w:val="ListParagraph"/>
        <w:autoSpaceDE w:val="0"/>
        <w:autoSpaceDN w:val="0"/>
        <w:adjustRightInd w:val="0"/>
        <w:spacing w:after="0" w:line="480" w:lineRule="auto"/>
        <w:jc w:val="both"/>
        <w:rPr>
          <w:rFonts w:ascii="Times New Roman" w:hAnsi="Times New Roman" w:cs="Times New Roman"/>
          <w:sz w:val="28"/>
          <w:szCs w:val="28"/>
        </w:rPr>
      </w:pPr>
      <w:r w:rsidRPr="008D6F8B">
        <w:rPr>
          <w:rFonts w:ascii="Times New Roman" w:hAnsi="Times New Roman" w:cs="Times New Roman"/>
          <w:sz w:val="28"/>
          <w:szCs w:val="28"/>
        </w:rPr>
        <w:t xml:space="preserve">of </w:t>
      </w:r>
      <w:r w:rsidRPr="00CD1713">
        <w:rPr>
          <w:rFonts w:ascii="Times New Roman" w:hAnsi="Times New Roman" w:cs="Times New Roman"/>
          <w:sz w:val="28"/>
          <w:szCs w:val="28"/>
        </w:rPr>
        <w:t xml:space="preserve">the Appellant is required to be overhauled </w:t>
      </w:r>
      <w:r w:rsidR="008034FA" w:rsidRPr="00CD1713">
        <w:rPr>
          <w:rFonts w:ascii="Times New Roman" w:hAnsi="Times New Roman" w:cs="Times New Roman"/>
          <w:sz w:val="28"/>
          <w:szCs w:val="28"/>
        </w:rPr>
        <w:t xml:space="preserve"> </w:t>
      </w:r>
      <w:r w:rsidRPr="00CD1713">
        <w:rPr>
          <w:rFonts w:ascii="Times New Roman" w:hAnsi="Times New Roman" w:cs="Times New Roman"/>
          <w:sz w:val="28"/>
          <w:szCs w:val="28"/>
        </w:rPr>
        <w:t xml:space="preserve">for six months preceding the replacement of Energy Meter on 13.06.2019  in terms of provisions contained in Regulation 21.5.2 (b) of Supply Code-2014, </w:t>
      </w:r>
      <w:r w:rsidR="005E6489" w:rsidRPr="00CD1713">
        <w:rPr>
          <w:rFonts w:ascii="Times New Roman" w:hAnsi="Times New Roman" w:cs="Times New Roman"/>
          <w:sz w:val="28"/>
          <w:szCs w:val="28"/>
        </w:rPr>
        <w:t>based</w:t>
      </w:r>
      <w:r w:rsidRPr="00CD1713">
        <w:rPr>
          <w:rFonts w:ascii="Times New Roman" w:hAnsi="Times New Roman" w:cs="Times New Roman"/>
          <w:sz w:val="28"/>
          <w:szCs w:val="28"/>
        </w:rPr>
        <w:t xml:space="preserve"> on the average of energy consumption recorded duri</w:t>
      </w:r>
      <w:r w:rsidR="00D635FC" w:rsidRPr="00CD1713">
        <w:rPr>
          <w:rFonts w:ascii="Times New Roman" w:hAnsi="Times New Roman" w:cs="Times New Roman"/>
          <w:sz w:val="28"/>
          <w:szCs w:val="28"/>
        </w:rPr>
        <w:t>ng 3/2017 to 8/2017 (3353 kWh</w:t>
      </w:r>
      <w:r w:rsidR="00943EE0">
        <w:rPr>
          <w:rFonts w:ascii="Times New Roman" w:hAnsi="Times New Roman" w:cs="Times New Roman"/>
          <w:sz w:val="28"/>
          <w:szCs w:val="28"/>
        </w:rPr>
        <w:t xml:space="preserve"> per month</w:t>
      </w:r>
      <w:r w:rsidR="00D635FC" w:rsidRPr="00CD1713">
        <w:rPr>
          <w:rFonts w:ascii="Times New Roman" w:hAnsi="Times New Roman" w:cs="Times New Roman"/>
          <w:sz w:val="28"/>
          <w:szCs w:val="28"/>
        </w:rPr>
        <w:t>) w</w:t>
      </w:r>
      <w:r w:rsidRPr="00CD1713">
        <w:rPr>
          <w:rFonts w:ascii="Times New Roman" w:hAnsi="Times New Roman" w:cs="Times New Roman"/>
          <w:sz w:val="28"/>
          <w:szCs w:val="28"/>
        </w:rPr>
        <w:t>hen the disputed Energy Meter remained functional</w:t>
      </w:r>
      <w:r w:rsidR="000E2702" w:rsidRPr="00CD1713">
        <w:rPr>
          <w:rFonts w:ascii="Times New Roman" w:hAnsi="Times New Roman" w:cs="Times New Roman"/>
          <w:sz w:val="28"/>
          <w:szCs w:val="28"/>
        </w:rPr>
        <w:t>.</w:t>
      </w:r>
      <w:r w:rsidR="00D635FC" w:rsidRPr="00CD1713">
        <w:rPr>
          <w:rFonts w:ascii="Times New Roman" w:hAnsi="Times New Roman" w:cs="Times New Roman"/>
          <w:sz w:val="28"/>
          <w:szCs w:val="28"/>
        </w:rPr>
        <w:t xml:space="preserve"> The Appellant representative have given consent </w:t>
      </w:r>
      <w:r w:rsidR="0086148D">
        <w:rPr>
          <w:rFonts w:ascii="Times New Roman" w:hAnsi="Times New Roman" w:cs="Times New Roman"/>
          <w:sz w:val="28"/>
          <w:szCs w:val="28"/>
        </w:rPr>
        <w:lastRenderedPageBreak/>
        <w:t>in this regard</w:t>
      </w:r>
      <w:r w:rsidR="00D635FC" w:rsidRPr="00CD1713">
        <w:rPr>
          <w:rFonts w:ascii="Times New Roman" w:hAnsi="Times New Roman" w:cs="Times New Roman"/>
          <w:sz w:val="28"/>
          <w:szCs w:val="28"/>
        </w:rPr>
        <w:t xml:space="preserve">. PSPCL supported the decision of the Forum in this </w:t>
      </w:r>
      <w:r w:rsidR="006C095B" w:rsidRPr="00CD1713">
        <w:rPr>
          <w:rFonts w:ascii="Times New Roman" w:hAnsi="Times New Roman" w:cs="Times New Roman"/>
          <w:sz w:val="28"/>
          <w:szCs w:val="28"/>
        </w:rPr>
        <w:t>case</w:t>
      </w:r>
      <w:r w:rsidR="00D635FC" w:rsidRPr="00CD1713">
        <w:rPr>
          <w:rFonts w:ascii="Times New Roman" w:hAnsi="Times New Roman" w:cs="Times New Roman"/>
          <w:sz w:val="28"/>
          <w:szCs w:val="28"/>
        </w:rPr>
        <w:t xml:space="preserve"> although the same is not as per </w:t>
      </w:r>
      <w:r w:rsidR="006C095B" w:rsidRPr="00CD1713">
        <w:rPr>
          <w:rFonts w:ascii="Times New Roman" w:hAnsi="Times New Roman" w:cs="Times New Roman"/>
          <w:sz w:val="28"/>
          <w:szCs w:val="28"/>
        </w:rPr>
        <w:t>R</w:t>
      </w:r>
      <w:r w:rsidR="00D635FC" w:rsidRPr="00CD1713">
        <w:rPr>
          <w:rFonts w:ascii="Times New Roman" w:hAnsi="Times New Roman" w:cs="Times New Roman"/>
          <w:sz w:val="28"/>
          <w:szCs w:val="28"/>
        </w:rPr>
        <w:t>egulations of Supply Code-2014.</w:t>
      </w:r>
    </w:p>
    <w:p w:rsidR="00A77DC6" w:rsidRPr="008D6F8B" w:rsidRDefault="00A77DC6" w:rsidP="00A77DC6">
      <w:pPr>
        <w:pStyle w:val="ListParagraph"/>
        <w:spacing w:line="480" w:lineRule="auto"/>
        <w:ind w:left="0"/>
        <w:jc w:val="both"/>
        <w:rPr>
          <w:rFonts w:ascii="Times New Roman" w:hAnsi="Times New Roman" w:cs="Times New Roman"/>
          <w:b/>
          <w:bCs/>
          <w:sz w:val="28"/>
          <w:szCs w:val="28"/>
        </w:rPr>
      </w:pPr>
      <w:r w:rsidRPr="008D6F8B">
        <w:rPr>
          <w:rFonts w:ascii="Times New Roman" w:hAnsi="Times New Roman" w:cs="Times New Roman"/>
          <w:b/>
          <w:bCs/>
          <w:sz w:val="28"/>
          <w:szCs w:val="28"/>
        </w:rPr>
        <w:t>7.</w:t>
      </w:r>
      <w:r w:rsidRPr="008D6F8B">
        <w:rPr>
          <w:rFonts w:ascii="Times New Roman" w:hAnsi="Times New Roman" w:cs="Times New Roman"/>
          <w:b/>
          <w:bCs/>
          <w:sz w:val="28"/>
          <w:szCs w:val="28"/>
        </w:rPr>
        <w:tab/>
        <w:t>Decision</w:t>
      </w:r>
    </w:p>
    <w:p w:rsidR="00A77DC6" w:rsidRPr="008D6F8B" w:rsidRDefault="00A77DC6" w:rsidP="009335A5">
      <w:pPr>
        <w:pStyle w:val="ListParagraph"/>
        <w:spacing w:line="480" w:lineRule="auto"/>
        <w:ind w:right="-2" w:firstLine="75"/>
        <w:jc w:val="both"/>
        <w:rPr>
          <w:rFonts w:ascii="Times New Roman" w:hAnsi="Times New Roman" w:cs="Times New Roman"/>
          <w:sz w:val="28"/>
          <w:szCs w:val="28"/>
        </w:rPr>
      </w:pPr>
      <w:r w:rsidRPr="008D6F8B">
        <w:rPr>
          <w:rFonts w:ascii="Times New Roman" w:hAnsi="Times New Roman" w:cs="Times New Roman"/>
          <w:sz w:val="28"/>
          <w:szCs w:val="28"/>
        </w:rPr>
        <w:t>As a sequel of above discussion</w:t>
      </w:r>
      <w:r w:rsidR="00C51E9B">
        <w:rPr>
          <w:rFonts w:ascii="Times New Roman" w:hAnsi="Times New Roman" w:cs="Times New Roman"/>
          <w:sz w:val="28"/>
          <w:szCs w:val="28"/>
        </w:rPr>
        <w:t>s</w:t>
      </w:r>
      <w:r w:rsidR="00512235" w:rsidRPr="008D6F8B">
        <w:rPr>
          <w:rFonts w:ascii="Times New Roman" w:hAnsi="Times New Roman" w:cs="Times New Roman"/>
          <w:sz w:val="28"/>
          <w:szCs w:val="28"/>
        </w:rPr>
        <w:t>, the order dated 16.06</w:t>
      </w:r>
      <w:r w:rsidRPr="008D6F8B">
        <w:rPr>
          <w:rFonts w:ascii="Times New Roman" w:hAnsi="Times New Roman" w:cs="Times New Roman"/>
          <w:sz w:val="28"/>
          <w:szCs w:val="28"/>
        </w:rPr>
        <w:t>.2020 of CG</w:t>
      </w:r>
      <w:r w:rsidR="00512235" w:rsidRPr="008D6F8B">
        <w:rPr>
          <w:rFonts w:ascii="Times New Roman" w:hAnsi="Times New Roman" w:cs="Times New Roman"/>
          <w:sz w:val="28"/>
          <w:szCs w:val="28"/>
        </w:rPr>
        <w:t>RF, Ludhiana in Case No. CGL-141 of 2020 is set aside. It</w:t>
      </w:r>
      <w:r w:rsidR="00731C41">
        <w:rPr>
          <w:rFonts w:ascii="Times New Roman" w:hAnsi="Times New Roman" w:cs="Times New Roman"/>
          <w:sz w:val="28"/>
          <w:szCs w:val="28"/>
        </w:rPr>
        <w:t xml:space="preserve"> i</w:t>
      </w:r>
      <w:r w:rsidR="00512235" w:rsidRPr="008D6F8B">
        <w:rPr>
          <w:rFonts w:ascii="Times New Roman" w:hAnsi="Times New Roman" w:cs="Times New Roman"/>
          <w:sz w:val="28"/>
          <w:szCs w:val="28"/>
        </w:rPr>
        <w:t>s held that the account of th</w:t>
      </w:r>
      <w:r w:rsidR="00C94D87">
        <w:rPr>
          <w:rFonts w:ascii="Times New Roman" w:hAnsi="Times New Roman" w:cs="Times New Roman"/>
          <w:sz w:val="28"/>
          <w:szCs w:val="28"/>
        </w:rPr>
        <w:t>e Appellant shall be overhauled</w:t>
      </w:r>
      <w:r w:rsidR="00512235" w:rsidRPr="008D6F8B">
        <w:rPr>
          <w:rFonts w:ascii="Times New Roman" w:hAnsi="Times New Roman" w:cs="Times New Roman"/>
          <w:sz w:val="28"/>
          <w:szCs w:val="28"/>
        </w:rPr>
        <w:t xml:space="preserve"> for six months preceding the </w:t>
      </w:r>
      <w:r w:rsidR="00C51E9B">
        <w:rPr>
          <w:rFonts w:ascii="Times New Roman" w:hAnsi="Times New Roman" w:cs="Times New Roman"/>
          <w:sz w:val="28"/>
          <w:szCs w:val="28"/>
        </w:rPr>
        <w:t xml:space="preserve">date of </w:t>
      </w:r>
      <w:r w:rsidR="00512235" w:rsidRPr="008D6F8B">
        <w:rPr>
          <w:rFonts w:ascii="Times New Roman" w:hAnsi="Times New Roman" w:cs="Times New Roman"/>
          <w:sz w:val="28"/>
          <w:szCs w:val="28"/>
        </w:rPr>
        <w:t xml:space="preserve">replacement of Energy Meter on 13.06.2019 in terms of provisions contained in Regulation 21.5.2 (b) of Supply Code-2014, </w:t>
      </w:r>
      <w:r w:rsidR="00C51E9B">
        <w:rPr>
          <w:rFonts w:ascii="Times New Roman" w:hAnsi="Times New Roman" w:cs="Times New Roman"/>
          <w:sz w:val="28"/>
          <w:szCs w:val="28"/>
        </w:rPr>
        <w:t>based</w:t>
      </w:r>
      <w:r w:rsidR="00512235" w:rsidRPr="008D6F8B">
        <w:rPr>
          <w:rFonts w:ascii="Times New Roman" w:hAnsi="Times New Roman" w:cs="Times New Roman"/>
          <w:sz w:val="28"/>
          <w:szCs w:val="28"/>
        </w:rPr>
        <w:t xml:space="preserve"> on the average of </w:t>
      </w:r>
      <w:r w:rsidR="00C51E9B">
        <w:rPr>
          <w:rFonts w:ascii="Times New Roman" w:hAnsi="Times New Roman" w:cs="Times New Roman"/>
          <w:sz w:val="28"/>
          <w:szCs w:val="28"/>
        </w:rPr>
        <w:t xml:space="preserve">maximum of </w:t>
      </w:r>
      <w:r w:rsidR="00512235" w:rsidRPr="008D6F8B">
        <w:rPr>
          <w:rFonts w:ascii="Times New Roman" w:hAnsi="Times New Roman" w:cs="Times New Roman"/>
          <w:sz w:val="28"/>
          <w:szCs w:val="28"/>
        </w:rPr>
        <w:t>energy consumption recorded during 3/2017 to 8/2017 (3353 kWh</w:t>
      </w:r>
      <w:r w:rsidR="00CE14B2">
        <w:rPr>
          <w:rFonts w:ascii="Times New Roman" w:hAnsi="Times New Roman" w:cs="Times New Roman"/>
          <w:sz w:val="28"/>
          <w:szCs w:val="28"/>
        </w:rPr>
        <w:t xml:space="preserve"> per month</w:t>
      </w:r>
      <w:r w:rsidR="00512235" w:rsidRPr="008D6F8B">
        <w:rPr>
          <w:rFonts w:ascii="Times New Roman" w:hAnsi="Times New Roman" w:cs="Times New Roman"/>
          <w:sz w:val="28"/>
          <w:szCs w:val="28"/>
        </w:rPr>
        <w:t xml:space="preserve">) </w:t>
      </w:r>
      <w:r w:rsidR="00C51E9B">
        <w:rPr>
          <w:rFonts w:ascii="Times New Roman" w:hAnsi="Times New Roman" w:cs="Times New Roman"/>
          <w:sz w:val="28"/>
          <w:szCs w:val="28"/>
        </w:rPr>
        <w:t>w</w:t>
      </w:r>
      <w:r w:rsidR="00512235" w:rsidRPr="008D6F8B">
        <w:rPr>
          <w:rFonts w:ascii="Times New Roman" w:hAnsi="Times New Roman" w:cs="Times New Roman"/>
          <w:sz w:val="28"/>
          <w:szCs w:val="28"/>
        </w:rPr>
        <w:t>hen the disputed Energy Meter remained functional.</w:t>
      </w:r>
      <w:r w:rsidR="009335A5" w:rsidRPr="008D6F8B">
        <w:rPr>
          <w:rFonts w:ascii="Times New Roman" w:hAnsi="Times New Roman" w:cs="Times New Roman"/>
          <w:sz w:val="28"/>
          <w:szCs w:val="28"/>
        </w:rPr>
        <w:t xml:space="preserve"> Accordingly, the Respondent is directed to recalculate the demand and refund/recover the amount found excess/short, if any, after adjustment with surcharge/interest as per instructions of the PSPCL.</w:t>
      </w:r>
      <w:r w:rsidR="009335A5" w:rsidRPr="008D6F8B">
        <w:rPr>
          <w:rFonts w:ascii="Times New Roman" w:hAnsi="Times New Roman" w:cs="Times New Roman"/>
          <w:sz w:val="28"/>
          <w:szCs w:val="28"/>
        </w:rPr>
        <w:tab/>
      </w:r>
    </w:p>
    <w:p w:rsidR="00A77DC6" w:rsidRPr="008D6F8B" w:rsidRDefault="00A77DC6" w:rsidP="008F3F39">
      <w:pPr>
        <w:spacing w:line="480" w:lineRule="auto"/>
        <w:ind w:right="-2"/>
        <w:jc w:val="both"/>
        <w:rPr>
          <w:rFonts w:ascii="Times New Roman" w:hAnsi="Times New Roman" w:cs="Times New Roman"/>
          <w:b/>
          <w:bCs/>
          <w:sz w:val="28"/>
          <w:szCs w:val="28"/>
        </w:rPr>
      </w:pPr>
      <w:r w:rsidRPr="008D6F8B">
        <w:rPr>
          <w:rFonts w:ascii="Times New Roman" w:hAnsi="Times New Roman" w:cs="Times New Roman"/>
          <w:b/>
          <w:bCs/>
          <w:sz w:val="28"/>
          <w:szCs w:val="28"/>
        </w:rPr>
        <w:t>8.</w:t>
      </w:r>
      <w:r w:rsidRPr="008D6F8B">
        <w:rPr>
          <w:rFonts w:ascii="Times New Roman" w:hAnsi="Times New Roman" w:cs="Times New Roman"/>
          <w:b/>
          <w:bCs/>
          <w:sz w:val="28"/>
          <w:szCs w:val="28"/>
        </w:rPr>
        <w:tab/>
      </w:r>
      <w:r w:rsidRPr="008D6F8B">
        <w:rPr>
          <w:rFonts w:ascii="Times New Roman" w:hAnsi="Times New Roman" w:cs="Times New Roman"/>
          <w:sz w:val="28"/>
          <w:szCs w:val="28"/>
        </w:rPr>
        <w:t>The Appeal is disposed off accordingly</w:t>
      </w:r>
      <w:r w:rsidRPr="008D6F8B">
        <w:rPr>
          <w:rFonts w:ascii="Times New Roman" w:hAnsi="Times New Roman" w:cs="Times New Roman"/>
          <w:b/>
          <w:bCs/>
          <w:sz w:val="28"/>
          <w:szCs w:val="28"/>
        </w:rPr>
        <w:t>.</w:t>
      </w:r>
    </w:p>
    <w:p w:rsidR="000522E5" w:rsidRDefault="00A77DC6" w:rsidP="009335A5">
      <w:pPr>
        <w:spacing w:line="480" w:lineRule="auto"/>
        <w:ind w:left="720" w:hanging="720"/>
        <w:jc w:val="both"/>
        <w:rPr>
          <w:rFonts w:ascii="Times New Roman" w:hAnsi="Times New Roman" w:cs="Times New Roman"/>
          <w:sz w:val="28"/>
          <w:szCs w:val="28"/>
        </w:rPr>
      </w:pPr>
      <w:r w:rsidRPr="008D6F8B">
        <w:rPr>
          <w:rFonts w:ascii="Times New Roman" w:hAnsi="Times New Roman" w:cs="Times New Roman"/>
          <w:b/>
          <w:bCs/>
          <w:sz w:val="28"/>
          <w:szCs w:val="28"/>
        </w:rPr>
        <w:t>9.</w:t>
      </w:r>
      <w:r w:rsidRPr="008D6F8B">
        <w:rPr>
          <w:rFonts w:ascii="Times New Roman" w:hAnsi="Times New Roman" w:cs="Times New Roman"/>
          <w:b/>
          <w:bCs/>
          <w:sz w:val="28"/>
          <w:szCs w:val="28"/>
        </w:rPr>
        <w:tab/>
      </w:r>
      <w:r w:rsidRPr="008D6F8B">
        <w:rPr>
          <w:rFonts w:ascii="Times New Roman" w:hAnsi="Times New Roman" w:cs="Times New Roman"/>
          <w:sz w:val="28"/>
          <w:szCs w:val="28"/>
        </w:rPr>
        <w:t xml:space="preserve">In case, the Appellant or the Respondent is not satisfied with the above decision, it is at liberty to seek appropriate remedy against this order from the Appropriate Bodies in accordance </w:t>
      </w:r>
    </w:p>
    <w:p w:rsidR="00A77DC6" w:rsidRPr="008D6F8B" w:rsidRDefault="00A77DC6" w:rsidP="000522E5">
      <w:pPr>
        <w:spacing w:line="480" w:lineRule="auto"/>
        <w:ind w:left="720"/>
        <w:jc w:val="both"/>
        <w:rPr>
          <w:rFonts w:ascii="Times New Roman" w:hAnsi="Times New Roman" w:cs="Times New Roman"/>
          <w:sz w:val="28"/>
          <w:szCs w:val="28"/>
        </w:rPr>
      </w:pPr>
      <w:r w:rsidRPr="008D6F8B">
        <w:rPr>
          <w:rFonts w:ascii="Times New Roman" w:hAnsi="Times New Roman" w:cs="Times New Roman"/>
          <w:sz w:val="28"/>
          <w:szCs w:val="28"/>
        </w:rPr>
        <w:lastRenderedPageBreak/>
        <w:t>with Regulation 3.28 of the Punjab State Electricity Regulatory Commission (Forum and Ombudsman) Regulations-2016.</w:t>
      </w:r>
    </w:p>
    <w:p w:rsidR="00A77DC6" w:rsidRPr="008D6F8B" w:rsidRDefault="009335A5" w:rsidP="009335A5">
      <w:pPr>
        <w:pStyle w:val="NoSpacing"/>
        <w:ind w:left="3600"/>
        <w:jc w:val="both"/>
        <w:rPr>
          <w:rFonts w:ascii="Times New Roman" w:hAnsi="Times New Roman" w:cs="Times New Roman"/>
          <w:sz w:val="28"/>
          <w:szCs w:val="28"/>
        </w:rPr>
      </w:pPr>
      <w:r w:rsidRPr="008D6F8B">
        <w:rPr>
          <w:rFonts w:ascii="Times New Roman" w:hAnsi="Times New Roman" w:cs="Times New Roman"/>
          <w:sz w:val="28"/>
          <w:szCs w:val="28"/>
          <w:lang w:val="en-US" w:eastAsia="en-US"/>
        </w:rPr>
        <w:t xml:space="preserve">           </w:t>
      </w:r>
      <w:r w:rsidR="00940156">
        <w:rPr>
          <w:rFonts w:ascii="Times New Roman" w:hAnsi="Times New Roman" w:cs="Times New Roman"/>
          <w:sz w:val="28"/>
          <w:szCs w:val="28"/>
          <w:lang w:val="en-US" w:eastAsia="en-US"/>
        </w:rPr>
        <w:t xml:space="preserve">  </w:t>
      </w:r>
      <w:r w:rsidR="00A77DC6" w:rsidRPr="008D6F8B">
        <w:rPr>
          <w:rFonts w:ascii="Times New Roman" w:hAnsi="Times New Roman" w:cs="Times New Roman"/>
          <w:sz w:val="28"/>
          <w:szCs w:val="28"/>
        </w:rPr>
        <w:t xml:space="preserve"> (GURINDER JIT SINGH)</w:t>
      </w:r>
    </w:p>
    <w:p w:rsidR="00A77DC6" w:rsidRPr="008D6F8B" w:rsidRDefault="009335A5" w:rsidP="009335A5">
      <w:pPr>
        <w:pStyle w:val="NoSpacing"/>
        <w:jc w:val="both"/>
        <w:rPr>
          <w:rFonts w:ascii="Times New Roman" w:hAnsi="Times New Roman" w:cs="Times New Roman"/>
          <w:sz w:val="28"/>
          <w:szCs w:val="28"/>
        </w:rPr>
      </w:pPr>
      <w:r w:rsidRPr="008D6F8B">
        <w:rPr>
          <w:rFonts w:ascii="Times New Roman" w:hAnsi="Times New Roman" w:cs="Times New Roman"/>
          <w:sz w:val="28"/>
          <w:szCs w:val="28"/>
        </w:rPr>
        <w:t xml:space="preserve">      </w:t>
      </w:r>
      <w:r w:rsidR="00940156">
        <w:rPr>
          <w:rFonts w:ascii="Times New Roman" w:hAnsi="Times New Roman" w:cs="Times New Roman"/>
          <w:sz w:val="28"/>
          <w:szCs w:val="28"/>
        </w:rPr>
        <w:t xml:space="preserve"> </w:t>
      </w:r>
      <w:r w:rsidRPr="008D6F8B">
        <w:rPr>
          <w:rFonts w:ascii="Times New Roman" w:hAnsi="Times New Roman" w:cs="Times New Roman"/>
          <w:sz w:val="28"/>
          <w:szCs w:val="28"/>
        </w:rPr>
        <w:t xml:space="preserve"> </w:t>
      </w:r>
      <w:r w:rsidR="00E779AA">
        <w:rPr>
          <w:rFonts w:ascii="Times New Roman" w:hAnsi="Times New Roman" w:cs="Times New Roman"/>
          <w:sz w:val="28"/>
          <w:szCs w:val="28"/>
        </w:rPr>
        <w:t>July</w:t>
      </w:r>
      <w:r w:rsidR="00A77DC6" w:rsidRPr="008D6F8B">
        <w:rPr>
          <w:rFonts w:ascii="Times New Roman" w:hAnsi="Times New Roman" w:cs="Times New Roman"/>
          <w:sz w:val="28"/>
          <w:szCs w:val="28"/>
        </w:rPr>
        <w:t xml:space="preserve"> 24,  2020</w:t>
      </w:r>
      <w:r w:rsidR="00A77DC6" w:rsidRPr="008D6F8B">
        <w:rPr>
          <w:rFonts w:ascii="Times New Roman" w:hAnsi="Times New Roman" w:cs="Times New Roman"/>
          <w:sz w:val="28"/>
          <w:szCs w:val="28"/>
        </w:rPr>
        <w:tab/>
      </w:r>
      <w:r w:rsidR="00A77DC6" w:rsidRPr="008D6F8B">
        <w:rPr>
          <w:rFonts w:ascii="Times New Roman" w:hAnsi="Times New Roman" w:cs="Times New Roman"/>
          <w:sz w:val="28"/>
          <w:szCs w:val="28"/>
        </w:rPr>
        <w:tab/>
      </w:r>
      <w:r w:rsidR="00A77DC6" w:rsidRPr="008D6F8B">
        <w:rPr>
          <w:rFonts w:ascii="Times New Roman" w:hAnsi="Times New Roman" w:cs="Times New Roman"/>
          <w:sz w:val="28"/>
          <w:szCs w:val="28"/>
        </w:rPr>
        <w:tab/>
        <w:t xml:space="preserve">      </w:t>
      </w:r>
      <w:r w:rsidRPr="008D6F8B">
        <w:rPr>
          <w:rFonts w:ascii="Times New Roman" w:hAnsi="Times New Roman" w:cs="Times New Roman"/>
          <w:sz w:val="28"/>
          <w:szCs w:val="28"/>
        </w:rPr>
        <w:t xml:space="preserve">          </w:t>
      </w:r>
      <w:r w:rsidR="00A77DC6" w:rsidRPr="008D6F8B">
        <w:rPr>
          <w:rFonts w:ascii="Times New Roman" w:hAnsi="Times New Roman" w:cs="Times New Roman"/>
          <w:sz w:val="28"/>
          <w:szCs w:val="28"/>
        </w:rPr>
        <w:t xml:space="preserve"> </w:t>
      </w:r>
      <w:r w:rsidR="001F050C">
        <w:rPr>
          <w:rFonts w:ascii="Times New Roman" w:hAnsi="Times New Roman" w:cs="Times New Roman"/>
          <w:sz w:val="28"/>
          <w:szCs w:val="28"/>
        </w:rPr>
        <w:t xml:space="preserve">  </w:t>
      </w:r>
      <w:r w:rsidR="00A77DC6" w:rsidRPr="008D6F8B">
        <w:rPr>
          <w:rFonts w:ascii="Times New Roman" w:hAnsi="Times New Roman" w:cs="Times New Roman"/>
          <w:sz w:val="28"/>
          <w:szCs w:val="28"/>
        </w:rPr>
        <w:t>Lokpal (Ombudsman)</w:t>
      </w:r>
    </w:p>
    <w:p w:rsidR="00A77DC6" w:rsidRPr="008D6F8B" w:rsidRDefault="009335A5" w:rsidP="009335A5">
      <w:pPr>
        <w:pStyle w:val="NoSpacing"/>
        <w:jc w:val="both"/>
        <w:rPr>
          <w:rFonts w:ascii="Times New Roman" w:hAnsi="Times New Roman" w:cs="Times New Roman"/>
          <w:sz w:val="28"/>
          <w:szCs w:val="28"/>
        </w:rPr>
      </w:pPr>
      <w:r w:rsidRPr="008D6F8B">
        <w:rPr>
          <w:rFonts w:ascii="Times New Roman" w:hAnsi="Times New Roman" w:cs="Times New Roman"/>
          <w:sz w:val="28"/>
          <w:szCs w:val="28"/>
        </w:rPr>
        <w:t xml:space="preserve">       </w:t>
      </w:r>
      <w:r w:rsidR="00940156">
        <w:rPr>
          <w:rFonts w:ascii="Times New Roman" w:hAnsi="Times New Roman" w:cs="Times New Roman"/>
          <w:sz w:val="28"/>
          <w:szCs w:val="28"/>
        </w:rPr>
        <w:t xml:space="preserve"> </w:t>
      </w:r>
      <w:r w:rsidR="00A77DC6" w:rsidRPr="008D6F8B">
        <w:rPr>
          <w:rFonts w:ascii="Times New Roman" w:hAnsi="Times New Roman" w:cs="Times New Roman"/>
          <w:sz w:val="28"/>
          <w:szCs w:val="28"/>
        </w:rPr>
        <w:t>S.A.S. Nagar (Mohali)</w:t>
      </w:r>
      <w:r w:rsidR="00A77DC6" w:rsidRPr="008D6F8B">
        <w:rPr>
          <w:rFonts w:ascii="Times New Roman" w:hAnsi="Times New Roman" w:cs="Times New Roman"/>
          <w:sz w:val="28"/>
          <w:szCs w:val="28"/>
        </w:rPr>
        <w:tab/>
      </w:r>
      <w:r w:rsidR="00A77DC6" w:rsidRPr="008D6F8B">
        <w:rPr>
          <w:rFonts w:ascii="Times New Roman" w:hAnsi="Times New Roman" w:cs="Times New Roman"/>
          <w:sz w:val="28"/>
          <w:szCs w:val="28"/>
        </w:rPr>
        <w:tab/>
        <w:t xml:space="preserve">        </w:t>
      </w:r>
      <w:r w:rsidRPr="008D6F8B">
        <w:rPr>
          <w:rFonts w:ascii="Times New Roman" w:hAnsi="Times New Roman" w:cs="Times New Roman"/>
          <w:sz w:val="28"/>
          <w:szCs w:val="28"/>
        </w:rPr>
        <w:t xml:space="preserve">  </w:t>
      </w:r>
      <w:r w:rsidR="001F050C">
        <w:rPr>
          <w:rFonts w:ascii="Times New Roman" w:hAnsi="Times New Roman" w:cs="Times New Roman"/>
          <w:sz w:val="28"/>
          <w:szCs w:val="28"/>
        </w:rPr>
        <w:t xml:space="preserve">  </w:t>
      </w:r>
      <w:r w:rsidR="00A77DC6" w:rsidRPr="008D6F8B">
        <w:rPr>
          <w:rFonts w:ascii="Times New Roman" w:hAnsi="Times New Roman" w:cs="Times New Roman"/>
          <w:sz w:val="28"/>
          <w:szCs w:val="28"/>
        </w:rPr>
        <w:t>Electricity, Punjab.</w:t>
      </w:r>
    </w:p>
    <w:p w:rsidR="00A77DC6" w:rsidRPr="008D6F8B" w:rsidRDefault="00A77DC6" w:rsidP="009335A5">
      <w:pPr>
        <w:pStyle w:val="ListParagraph"/>
        <w:ind w:left="1440"/>
        <w:jc w:val="both"/>
        <w:rPr>
          <w:rFonts w:ascii="Times New Roman" w:hAnsi="Times New Roman" w:cs="Times New Roman"/>
          <w:sz w:val="28"/>
          <w:szCs w:val="28"/>
        </w:rPr>
      </w:pPr>
    </w:p>
    <w:p w:rsidR="00A77DC6" w:rsidRPr="008D6F8B" w:rsidRDefault="00393E7C" w:rsidP="009335A5">
      <w:pPr>
        <w:pStyle w:val="ListParagraph"/>
        <w:ind w:left="1713"/>
        <w:rPr>
          <w:rFonts w:ascii="Times New Roman" w:hAnsi="Times New Roman" w:cs="Times New Roman"/>
          <w:sz w:val="28"/>
          <w:szCs w:val="28"/>
        </w:rPr>
      </w:pPr>
      <w:r>
        <w:rPr>
          <w:rFonts w:ascii="Times New Roman" w:hAnsi="Times New Roman" w:cs="Times New Roman"/>
          <w:sz w:val="28"/>
          <w:szCs w:val="28"/>
        </w:rPr>
        <w:t xml:space="preserve"> </w:t>
      </w:r>
    </w:p>
    <w:sectPr w:rsidR="00A77DC6" w:rsidRPr="008D6F8B" w:rsidSect="009A1DD1">
      <w:headerReference w:type="even" r:id="rId7"/>
      <w:headerReference w:type="default" r:id="rId8"/>
      <w:footerReference w:type="even" r:id="rId9"/>
      <w:footerReference w:type="default" r:id="rId10"/>
      <w:headerReference w:type="first" r:id="rId11"/>
      <w:footerReference w:type="first" r:id="rId12"/>
      <w:pgSz w:w="11906" w:h="16838"/>
      <w:pgMar w:top="1440" w:right="1440" w:bottom="567"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96F" w:rsidRDefault="00D2196F" w:rsidP="009339BF">
      <w:pPr>
        <w:spacing w:after="0" w:line="240" w:lineRule="auto"/>
      </w:pPr>
      <w:r>
        <w:separator/>
      </w:r>
    </w:p>
  </w:endnote>
  <w:endnote w:type="continuationSeparator" w:id="1">
    <w:p w:rsidR="00D2196F" w:rsidRDefault="00D2196F" w:rsidP="009339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3A8" w:rsidRDefault="006653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44F" w:rsidRPr="009339BF" w:rsidRDefault="0065244F">
    <w:pPr>
      <w:pStyle w:val="Footer"/>
      <w:rPr>
        <w:lang w:val="en-US"/>
      </w:rPr>
    </w:pPr>
    <w:r>
      <w:rPr>
        <w:lang w:val="en-US"/>
      </w:rPr>
      <w:t>OEP</w:t>
    </w:r>
    <w:r>
      <w:rPr>
        <w:lang w:val="en-US"/>
      </w:rPr>
      <w:tab/>
      <w:t xml:space="preserve">                                                                                                                A-25 of 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3A8" w:rsidRDefault="006653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96F" w:rsidRDefault="00D2196F" w:rsidP="009339BF">
      <w:pPr>
        <w:spacing w:after="0" w:line="240" w:lineRule="auto"/>
      </w:pPr>
      <w:r>
        <w:separator/>
      </w:r>
    </w:p>
  </w:footnote>
  <w:footnote w:type="continuationSeparator" w:id="1">
    <w:p w:rsidR="00D2196F" w:rsidRDefault="00D2196F" w:rsidP="009339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3A8" w:rsidRDefault="006653A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33735" o:spid="_x0000_s8194" type="#_x0000_t75" style="position:absolute;margin-left:0;margin-top:0;width:381.25pt;height:378.0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0594"/>
      <w:docPartObj>
        <w:docPartGallery w:val="Page Numbers (Top of Page)"/>
        <w:docPartUnique/>
      </w:docPartObj>
    </w:sdtPr>
    <w:sdtContent>
      <w:p w:rsidR="0065244F" w:rsidRDefault="006653A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33736" o:spid="_x0000_s8195" type="#_x0000_t75" style="position:absolute;left:0;text-align:left;margin-left:0;margin-top:0;width:381.25pt;height:378.05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22</w:t>
          </w:r>
        </w:fldSimple>
      </w:p>
    </w:sdtContent>
  </w:sdt>
  <w:p w:rsidR="0065244F" w:rsidRDefault="006524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3A8" w:rsidRDefault="006653A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33734" o:spid="_x0000_s8193" type="#_x0000_t75" style="position:absolute;margin-left:0;margin-top:0;width:381.25pt;height:378.0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1FE9"/>
    <w:multiLevelType w:val="hybridMultilevel"/>
    <w:tmpl w:val="70C6FA56"/>
    <w:lvl w:ilvl="0" w:tplc="72905F30">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5406F6"/>
    <w:multiLevelType w:val="hybridMultilevel"/>
    <w:tmpl w:val="8F1C917C"/>
    <w:lvl w:ilvl="0" w:tplc="154EA9E0">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10640553"/>
    <w:multiLevelType w:val="hybridMultilevel"/>
    <w:tmpl w:val="33442800"/>
    <w:lvl w:ilvl="0" w:tplc="ECEEFC16">
      <w:start w:val="1"/>
      <w:numFmt w:val="lowerRoman"/>
      <w:lvlText w:val="(%1)"/>
      <w:lvlJc w:val="left"/>
      <w:pPr>
        <w:ind w:left="1713" w:hanging="720"/>
      </w:pPr>
      <w:rPr>
        <w:rFonts w:hint="default"/>
        <w:b w:val="0"/>
        <w:bCs/>
        <w:i w:val="0"/>
        <w:i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B4D16CC"/>
    <w:multiLevelType w:val="hybridMultilevel"/>
    <w:tmpl w:val="6BF63478"/>
    <w:lvl w:ilvl="0" w:tplc="59380D04">
      <w:start w:val="1"/>
      <w:numFmt w:val="lowerRoman"/>
      <w:lvlText w:val="(%1)"/>
      <w:lvlJc w:val="left"/>
      <w:pPr>
        <w:ind w:left="2160" w:hanging="720"/>
      </w:pPr>
      <w:rPr>
        <w:rFonts w:hint="default"/>
        <w:b w:val="0"/>
        <w:bCs/>
        <w:i w:val="0"/>
        <w:i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0ED698B"/>
    <w:multiLevelType w:val="hybridMultilevel"/>
    <w:tmpl w:val="AC664FA6"/>
    <w:lvl w:ilvl="0" w:tplc="119293A6">
      <w:start w:val="1"/>
      <w:numFmt w:val="upperLetter"/>
      <w:lvlText w:val="(%1)"/>
      <w:lvlJc w:val="left"/>
      <w:pPr>
        <w:ind w:left="1110" w:hanging="390"/>
      </w:pPr>
      <w:rPr>
        <w:rFonts w:hint="default"/>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8C412CA"/>
    <w:multiLevelType w:val="hybridMultilevel"/>
    <w:tmpl w:val="3E628560"/>
    <w:lvl w:ilvl="0" w:tplc="D5A22F2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325F159F"/>
    <w:multiLevelType w:val="hybridMultilevel"/>
    <w:tmpl w:val="CA103DBC"/>
    <w:lvl w:ilvl="0" w:tplc="6E44C78C">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7">
    <w:nsid w:val="363B32C6"/>
    <w:multiLevelType w:val="hybridMultilevel"/>
    <w:tmpl w:val="93828DC2"/>
    <w:lvl w:ilvl="0" w:tplc="B888E07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3C530A93"/>
    <w:multiLevelType w:val="hybridMultilevel"/>
    <w:tmpl w:val="9628FFC8"/>
    <w:lvl w:ilvl="0" w:tplc="D0D29938">
      <w:start w:val="1"/>
      <w:numFmt w:val="lowerLetter"/>
      <w:lvlText w:val="%1)"/>
      <w:lvlJc w:val="left"/>
      <w:pPr>
        <w:ind w:left="60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4C0D6609"/>
    <w:multiLevelType w:val="hybridMultilevel"/>
    <w:tmpl w:val="D78A6150"/>
    <w:lvl w:ilvl="0" w:tplc="3FC860CC">
      <w:start w:val="9"/>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
    <w:nsid w:val="4CD679D0"/>
    <w:multiLevelType w:val="hybridMultilevel"/>
    <w:tmpl w:val="E75064A2"/>
    <w:lvl w:ilvl="0" w:tplc="FFAC303C">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1">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0"/>
  </w:num>
  <w:num w:numId="5">
    <w:abstractNumId w:val="9"/>
  </w:num>
  <w:num w:numId="6">
    <w:abstractNumId w:val="0"/>
  </w:num>
  <w:num w:numId="7">
    <w:abstractNumId w:val="7"/>
  </w:num>
  <w:num w:numId="8">
    <w:abstractNumId w:val="2"/>
  </w:num>
  <w:num w:numId="9">
    <w:abstractNumId w:val="1"/>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9218"/>
    <o:shapelayout v:ext="edit">
      <o:idmap v:ext="edit" data="8"/>
    </o:shapelayout>
  </w:hdrShapeDefaults>
  <w:footnotePr>
    <w:footnote w:id="0"/>
    <w:footnote w:id="1"/>
  </w:footnotePr>
  <w:endnotePr>
    <w:endnote w:id="0"/>
    <w:endnote w:id="1"/>
  </w:endnotePr>
  <w:compat>
    <w:useFELayout/>
  </w:compat>
  <w:rsids>
    <w:rsidRoot w:val="00F24AF0"/>
    <w:rsid w:val="0001232A"/>
    <w:rsid w:val="00030AAC"/>
    <w:rsid w:val="00031F7C"/>
    <w:rsid w:val="000331B2"/>
    <w:rsid w:val="00042D3B"/>
    <w:rsid w:val="00051215"/>
    <w:rsid w:val="00051986"/>
    <w:rsid w:val="00052297"/>
    <w:rsid w:val="000522E5"/>
    <w:rsid w:val="00062A32"/>
    <w:rsid w:val="00063E45"/>
    <w:rsid w:val="000656FE"/>
    <w:rsid w:val="00072B84"/>
    <w:rsid w:val="00077BBC"/>
    <w:rsid w:val="00082B66"/>
    <w:rsid w:val="000A13C6"/>
    <w:rsid w:val="000A23B1"/>
    <w:rsid w:val="000A3E48"/>
    <w:rsid w:val="000A3F70"/>
    <w:rsid w:val="000A5B59"/>
    <w:rsid w:val="000C17A4"/>
    <w:rsid w:val="000D74B2"/>
    <w:rsid w:val="000E2702"/>
    <w:rsid w:val="000F393C"/>
    <w:rsid w:val="00102CAC"/>
    <w:rsid w:val="00105F27"/>
    <w:rsid w:val="00107D5D"/>
    <w:rsid w:val="00113A9D"/>
    <w:rsid w:val="00121013"/>
    <w:rsid w:val="00127232"/>
    <w:rsid w:val="001441A3"/>
    <w:rsid w:val="001550CD"/>
    <w:rsid w:val="0016035A"/>
    <w:rsid w:val="00171302"/>
    <w:rsid w:val="001753EC"/>
    <w:rsid w:val="001801F4"/>
    <w:rsid w:val="00197869"/>
    <w:rsid w:val="001A3D25"/>
    <w:rsid w:val="001A4D9C"/>
    <w:rsid w:val="001B0D76"/>
    <w:rsid w:val="001B282B"/>
    <w:rsid w:val="001B4B81"/>
    <w:rsid w:val="001B6139"/>
    <w:rsid w:val="001C6D21"/>
    <w:rsid w:val="001C7FC8"/>
    <w:rsid w:val="001D2055"/>
    <w:rsid w:val="001D3F1B"/>
    <w:rsid w:val="001E1F23"/>
    <w:rsid w:val="001F04D5"/>
    <w:rsid w:val="001F050C"/>
    <w:rsid w:val="001F3C00"/>
    <w:rsid w:val="00204D21"/>
    <w:rsid w:val="00211E23"/>
    <w:rsid w:val="00221E9A"/>
    <w:rsid w:val="002252AE"/>
    <w:rsid w:val="00225904"/>
    <w:rsid w:val="00226D21"/>
    <w:rsid w:val="0022731C"/>
    <w:rsid w:val="00234D58"/>
    <w:rsid w:val="002416EE"/>
    <w:rsid w:val="00245E3E"/>
    <w:rsid w:val="00252DB2"/>
    <w:rsid w:val="00283773"/>
    <w:rsid w:val="0028451E"/>
    <w:rsid w:val="002871FC"/>
    <w:rsid w:val="00287820"/>
    <w:rsid w:val="00290EB9"/>
    <w:rsid w:val="00297041"/>
    <w:rsid w:val="002A3F49"/>
    <w:rsid w:val="002B0E0A"/>
    <w:rsid w:val="002B2D92"/>
    <w:rsid w:val="002C2560"/>
    <w:rsid w:val="002D44E8"/>
    <w:rsid w:val="002D6503"/>
    <w:rsid w:val="002D7AC7"/>
    <w:rsid w:val="002F18C2"/>
    <w:rsid w:val="002F1CCC"/>
    <w:rsid w:val="002F2179"/>
    <w:rsid w:val="002F32E4"/>
    <w:rsid w:val="002F3F31"/>
    <w:rsid w:val="002F69BC"/>
    <w:rsid w:val="0030650B"/>
    <w:rsid w:val="00313777"/>
    <w:rsid w:val="00317CD1"/>
    <w:rsid w:val="00321D07"/>
    <w:rsid w:val="00327190"/>
    <w:rsid w:val="00330E6F"/>
    <w:rsid w:val="00342928"/>
    <w:rsid w:val="00354D95"/>
    <w:rsid w:val="003711DF"/>
    <w:rsid w:val="003800D3"/>
    <w:rsid w:val="00384349"/>
    <w:rsid w:val="00393E7C"/>
    <w:rsid w:val="0039798B"/>
    <w:rsid w:val="00397E7A"/>
    <w:rsid w:val="003A5DD2"/>
    <w:rsid w:val="003A6B00"/>
    <w:rsid w:val="003A7BA9"/>
    <w:rsid w:val="003B4558"/>
    <w:rsid w:val="003C0BA8"/>
    <w:rsid w:val="003C5778"/>
    <w:rsid w:val="003C6C7B"/>
    <w:rsid w:val="003D35AD"/>
    <w:rsid w:val="003F14E9"/>
    <w:rsid w:val="003F54FB"/>
    <w:rsid w:val="003F738C"/>
    <w:rsid w:val="003F755A"/>
    <w:rsid w:val="00400AAD"/>
    <w:rsid w:val="0041046A"/>
    <w:rsid w:val="00411544"/>
    <w:rsid w:val="0041464C"/>
    <w:rsid w:val="004169E5"/>
    <w:rsid w:val="00416AD6"/>
    <w:rsid w:val="0042067E"/>
    <w:rsid w:val="004211E1"/>
    <w:rsid w:val="00426919"/>
    <w:rsid w:val="0043004D"/>
    <w:rsid w:val="004301E1"/>
    <w:rsid w:val="0043258B"/>
    <w:rsid w:val="004374EF"/>
    <w:rsid w:val="00441D8A"/>
    <w:rsid w:val="0044396E"/>
    <w:rsid w:val="00460C53"/>
    <w:rsid w:val="004612EB"/>
    <w:rsid w:val="0046469B"/>
    <w:rsid w:val="00464E38"/>
    <w:rsid w:val="004869FE"/>
    <w:rsid w:val="00486AB6"/>
    <w:rsid w:val="004925E3"/>
    <w:rsid w:val="004969EE"/>
    <w:rsid w:val="004A43AA"/>
    <w:rsid w:val="004A57BE"/>
    <w:rsid w:val="004B1685"/>
    <w:rsid w:val="004B4C09"/>
    <w:rsid w:val="004C0605"/>
    <w:rsid w:val="004C7668"/>
    <w:rsid w:val="004D11C4"/>
    <w:rsid w:val="004D211F"/>
    <w:rsid w:val="004D46E6"/>
    <w:rsid w:val="004D7C16"/>
    <w:rsid w:val="004E4632"/>
    <w:rsid w:val="004F2B56"/>
    <w:rsid w:val="004F519C"/>
    <w:rsid w:val="004F7C67"/>
    <w:rsid w:val="0050370A"/>
    <w:rsid w:val="00512235"/>
    <w:rsid w:val="00514543"/>
    <w:rsid w:val="0051530A"/>
    <w:rsid w:val="00515532"/>
    <w:rsid w:val="005211BD"/>
    <w:rsid w:val="005228F4"/>
    <w:rsid w:val="00526A68"/>
    <w:rsid w:val="005421CB"/>
    <w:rsid w:val="00542DE8"/>
    <w:rsid w:val="005505FB"/>
    <w:rsid w:val="005539D2"/>
    <w:rsid w:val="00554C25"/>
    <w:rsid w:val="0056375D"/>
    <w:rsid w:val="0056634B"/>
    <w:rsid w:val="0057010C"/>
    <w:rsid w:val="00572D64"/>
    <w:rsid w:val="00580C0B"/>
    <w:rsid w:val="005813A3"/>
    <w:rsid w:val="00594DCC"/>
    <w:rsid w:val="005965B7"/>
    <w:rsid w:val="005C60BF"/>
    <w:rsid w:val="005D128C"/>
    <w:rsid w:val="005D508F"/>
    <w:rsid w:val="005E04E4"/>
    <w:rsid w:val="005E58F4"/>
    <w:rsid w:val="005E6489"/>
    <w:rsid w:val="005E6743"/>
    <w:rsid w:val="005F0C08"/>
    <w:rsid w:val="006013FE"/>
    <w:rsid w:val="0061496A"/>
    <w:rsid w:val="006163E8"/>
    <w:rsid w:val="006237F7"/>
    <w:rsid w:val="006324D6"/>
    <w:rsid w:val="00641D32"/>
    <w:rsid w:val="006510DF"/>
    <w:rsid w:val="0065244F"/>
    <w:rsid w:val="0066247A"/>
    <w:rsid w:val="006628DD"/>
    <w:rsid w:val="006653A8"/>
    <w:rsid w:val="00665854"/>
    <w:rsid w:val="00666B1F"/>
    <w:rsid w:val="00672884"/>
    <w:rsid w:val="00685B8F"/>
    <w:rsid w:val="006871CF"/>
    <w:rsid w:val="006A400F"/>
    <w:rsid w:val="006A450D"/>
    <w:rsid w:val="006A56A7"/>
    <w:rsid w:val="006B366F"/>
    <w:rsid w:val="006B51BB"/>
    <w:rsid w:val="006B6D16"/>
    <w:rsid w:val="006C095B"/>
    <w:rsid w:val="006D4E7A"/>
    <w:rsid w:val="006E2ED6"/>
    <w:rsid w:val="006E429F"/>
    <w:rsid w:val="006E5370"/>
    <w:rsid w:val="006F105E"/>
    <w:rsid w:val="006F7147"/>
    <w:rsid w:val="007038A7"/>
    <w:rsid w:val="00703A55"/>
    <w:rsid w:val="00707B20"/>
    <w:rsid w:val="007145F2"/>
    <w:rsid w:val="00715790"/>
    <w:rsid w:val="007218E2"/>
    <w:rsid w:val="00731C41"/>
    <w:rsid w:val="0073373A"/>
    <w:rsid w:val="0074269F"/>
    <w:rsid w:val="00742EFB"/>
    <w:rsid w:val="0074334D"/>
    <w:rsid w:val="007512A9"/>
    <w:rsid w:val="00752487"/>
    <w:rsid w:val="007559E3"/>
    <w:rsid w:val="0076165F"/>
    <w:rsid w:val="00762459"/>
    <w:rsid w:val="007647BB"/>
    <w:rsid w:val="00774106"/>
    <w:rsid w:val="00774C7D"/>
    <w:rsid w:val="00795F5E"/>
    <w:rsid w:val="007A01B9"/>
    <w:rsid w:val="007A781B"/>
    <w:rsid w:val="007B216C"/>
    <w:rsid w:val="007B4A0D"/>
    <w:rsid w:val="007B6F64"/>
    <w:rsid w:val="007C2B83"/>
    <w:rsid w:val="007C45CD"/>
    <w:rsid w:val="007D53A7"/>
    <w:rsid w:val="007D6734"/>
    <w:rsid w:val="007E0528"/>
    <w:rsid w:val="007E1DD6"/>
    <w:rsid w:val="007E37FB"/>
    <w:rsid w:val="007E71A4"/>
    <w:rsid w:val="008034FA"/>
    <w:rsid w:val="0080383E"/>
    <w:rsid w:val="008113FA"/>
    <w:rsid w:val="00812A4E"/>
    <w:rsid w:val="00824EDE"/>
    <w:rsid w:val="00825A7A"/>
    <w:rsid w:val="0082701F"/>
    <w:rsid w:val="008312BB"/>
    <w:rsid w:val="00833AE3"/>
    <w:rsid w:val="00835047"/>
    <w:rsid w:val="0084204C"/>
    <w:rsid w:val="00842DCB"/>
    <w:rsid w:val="008554DD"/>
    <w:rsid w:val="00855A07"/>
    <w:rsid w:val="0086148D"/>
    <w:rsid w:val="008619D7"/>
    <w:rsid w:val="00897D37"/>
    <w:rsid w:val="008A1EC0"/>
    <w:rsid w:val="008A2563"/>
    <w:rsid w:val="008B05D4"/>
    <w:rsid w:val="008B62FA"/>
    <w:rsid w:val="008B6947"/>
    <w:rsid w:val="008B6EE6"/>
    <w:rsid w:val="008C3926"/>
    <w:rsid w:val="008C3D31"/>
    <w:rsid w:val="008C3F1A"/>
    <w:rsid w:val="008D3730"/>
    <w:rsid w:val="008D4ECD"/>
    <w:rsid w:val="008D6935"/>
    <w:rsid w:val="008D6F8B"/>
    <w:rsid w:val="008E11C5"/>
    <w:rsid w:val="008E7E84"/>
    <w:rsid w:val="008F01AD"/>
    <w:rsid w:val="008F23B4"/>
    <w:rsid w:val="008F3F39"/>
    <w:rsid w:val="00901073"/>
    <w:rsid w:val="00907CB7"/>
    <w:rsid w:val="009178B2"/>
    <w:rsid w:val="00921751"/>
    <w:rsid w:val="009231A0"/>
    <w:rsid w:val="0092431F"/>
    <w:rsid w:val="009243C7"/>
    <w:rsid w:val="00926E9E"/>
    <w:rsid w:val="0093009C"/>
    <w:rsid w:val="00932623"/>
    <w:rsid w:val="009330ED"/>
    <w:rsid w:val="009335A5"/>
    <w:rsid w:val="009339BF"/>
    <w:rsid w:val="00933A82"/>
    <w:rsid w:val="00940156"/>
    <w:rsid w:val="00943EE0"/>
    <w:rsid w:val="009556A0"/>
    <w:rsid w:val="009633F9"/>
    <w:rsid w:val="00964301"/>
    <w:rsid w:val="009670F0"/>
    <w:rsid w:val="009703D8"/>
    <w:rsid w:val="00970533"/>
    <w:rsid w:val="00970FD3"/>
    <w:rsid w:val="00973D25"/>
    <w:rsid w:val="009A1DD1"/>
    <w:rsid w:val="009A379D"/>
    <w:rsid w:val="009C21A5"/>
    <w:rsid w:val="009C2AC3"/>
    <w:rsid w:val="009C4FDD"/>
    <w:rsid w:val="009D09C4"/>
    <w:rsid w:val="009D1272"/>
    <w:rsid w:val="009E6634"/>
    <w:rsid w:val="009E7082"/>
    <w:rsid w:val="009F1444"/>
    <w:rsid w:val="009F2D02"/>
    <w:rsid w:val="00A007CD"/>
    <w:rsid w:val="00A03509"/>
    <w:rsid w:val="00A039BD"/>
    <w:rsid w:val="00A053D6"/>
    <w:rsid w:val="00A1446A"/>
    <w:rsid w:val="00A26E61"/>
    <w:rsid w:val="00A30AED"/>
    <w:rsid w:val="00A41F46"/>
    <w:rsid w:val="00A473A2"/>
    <w:rsid w:val="00A544F4"/>
    <w:rsid w:val="00A54863"/>
    <w:rsid w:val="00A67E53"/>
    <w:rsid w:val="00A74393"/>
    <w:rsid w:val="00A77DC6"/>
    <w:rsid w:val="00A8078F"/>
    <w:rsid w:val="00A85770"/>
    <w:rsid w:val="00A872CB"/>
    <w:rsid w:val="00A9149E"/>
    <w:rsid w:val="00A939DE"/>
    <w:rsid w:val="00A943C2"/>
    <w:rsid w:val="00A95116"/>
    <w:rsid w:val="00A960CC"/>
    <w:rsid w:val="00A9672C"/>
    <w:rsid w:val="00AA6492"/>
    <w:rsid w:val="00AB3726"/>
    <w:rsid w:val="00AB5A6D"/>
    <w:rsid w:val="00AC0333"/>
    <w:rsid w:val="00AD3362"/>
    <w:rsid w:val="00AE6801"/>
    <w:rsid w:val="00AF2106"/>
    <w:rsid w:val="00B015BC"/>
    <w:rsid w:val="00B15317"/>
    <w:rsid w:val="00B1544B"/>
    <w:rsid w:val="00B1715B"/>
    <w:rsid w:val="00B3207C"/>
    <w:rsid w:val="00B36CD0"/>
    <w:rsid w:val="00B42253"/>
    <w:rsid w:val="00B430A9"/>
    <w:rsid w:val="00B440F5"/>
    <w:rsid w:val="00B54555"/>
    <w:rsid w:val="00B54FE1"/>
    <w:rsid w:val="00B62033"/>
    <w:rsid w:val="00B66A1B"/>
    <w:rsid w:val="00B71C32"/>
    <w:rsid w:val="00B721A7"/>
    <w:rsid w:val="00B75323"/>
    <w:rsid w:val="00B77909"/>
    <w:rsid w:val="00B81FF0"/>
    <w:rsid w:val="00B82E74"/>
    <w:rsid w:val="00B94E45"/>
    <w:rsid w:val="00B95DF8"/>
    <w:rsid w:val="00BC57AA"/>
    <w:rsid w:val="00BD1A78"/>
    <w:rsid w:val="00BE0638"/>
    <w:rsid w:val="00BE4176"/>
    <w:rsid w:val="00BE4583"/>
    <w:rsid w:val="00BE5915"/>
    <w:rsid w:val="00BE7B11"/>
    <w:rsid w:val="00BF1D38"/>
    <w:rsid w:val="00BF251F"/>
    <w:rsid w:val="00C04038"/>
    <w:rsid w:val="00C1185B"/>
    <w:rsid w:val="00C22A9A"/>
    <w:rsid w:val="00C36702"/>
    <w:rsid w:val="00C41220"/>
    <w:rsid w:val="00C44B61"/>
    <w:rsid w:val="00C51E9B"/>
    <w:rsid w:val="00C56868"/>
    <w:rsid w:val="00C735B2"/>
    <w:rsid w:val="00C77652"/>
    <w:rsid w:val="00C823BE"/>
    <w:rsid w:val="00C94D87"/>
    <w:rsid w:val="00C97D5A"/>
    <w:rsid w:val="00CA702B"/>
    <w:rsid w:val="00CB0F99"/>
    <w:rsid w:val="00CB2179"/>
    <w:rsid w:val="00CB31C1"/>
    <w:rsid w:val="00CB33ED"/>
    <w:rsid w:val="00CC6224"/>
    <w:rsid w:val="00CD09B7"/>
    <w:rsid w:val="00CD1713"/>
    <w:rsid w:val="00CD6D50"/>
    <w:rsid w:val="00CE14B2"/>
    <w:rsid w:val="00CE57A0"/>
    <w:rsid w:val="00CE7683"/>
    <w:rsid w:val="00CF1686"/>
    <w:rsid w:val="00CF4842"/>
    <w:rsid w:val="00CF5AC1"/>
    <w:rsid w:val="00D016A3"/>
    <w:rsid w:val="00D0274E"/>
    <w:rsid w:val="00D059F2"/>
    <w:rsid w:val="00D074A7"/>
    <w:rsid w:val="00D215CE"/>
    <w:rsid w:val="00D2196F"/>
    <w:rsid w:val="00D4430B"/>
    <w:rsid w:val="00D44A82"/>
    <w:rsid w:val="00D5451C"/>
    <w:rsid w:val="00D54DD1"/>
    <w:rsid w:val="00D579BE"/>
    <w:rsid w:val="00D628A2"/>
    <w:rsid w:val="00D62E86"/>
    <w:rsid w:val="00D635FC"/>
    <w:rsid w:val="00D63DC4"/>
    <w:rsid w:val="00D674C7"/>
    <w:rsid w:val="00D80B11"/>
    <w:rsid w:val="00D86905"/>
    <w:rsid w:val="00D91F34"/>
    <w:rsid w:val="00D92076"/>
    <w:rsid w:val="00D97C37"/>
    <w:rsid w:val="00DB45D6"/>
    <w:rsid w:val="00DB5D65"/>
    <w:rsid w:val="00DC06D8"/>
    <w:rsid w:val="00DE783A"/>
    <w:rsid w:val="00DF0AF7"/>
    <w:rsid w:val="00DF30A7"/>
    <w:rsid w:val="00DF7EEE"/>
    <w:rsid w:val="00E002BF"/>
    <w:rsid w:val="00E03AE2"/>
    <w:rsid w:val="00E06A99"/>
    <w:rsid w:val="00E070D8"/>
    <w:rsid w:val="00E07E52"/>
    <w:rsid w:val="00E20671"/>
    <w:rsid w:val="00E24056"/>
    <w:rsid w:val="00E25111"/>
    <w:rsid w:val="00E26044"/>
    <w:rsid w:val="00E3117A"/>
    <w:rsid w:val="00E31937"/>
    <w:rsid w:val="00E555E7"/>
    <w:rsid w:val="00E57EC0"/>
    <w:rsid w:val="00E63980"/>
    <w:rsid w:val="00E73820"/>
    <w:rsid w:val="00E779AA"/>
    <w:rsid w:val="00E8071D"/>
    <w:rsid w:val="00E8084D"/>
    <w:rsid w:val="00E818BF"/>
    <w:rsid w:val="00E841F4"/>
    <w:rsid w:val="00E921E2"/>
    <w:rsid w:val="00E946D9"/>
    <w:rsid w:val="00E9677D"/>
    <w:rsid w:val="00E974E9"/>
    <w:rsid w:val="00EB27AB"/>
    <w:rsid w:val="00EB58ED"/>
    <w:rsid w:val="00EC45CC"/>
    <w:rsid w:val="00EC4FD4"/>
    <w:rsid w:val="00EC6010"/>
    <w:rsid w:val="00ED4468"/>
    <w:rsid w:val="00ED581F"/>
    <w:rsid w:val="00EE053B"/>
    <w:rsid w:val="00EE38EB"/>
    <w:rsid w:val="00EF1D46"/>
    <w:rsid w:val="00EF4069"/>
    <w:rsid w:val="00EF4381"/>
    <w:rsid w:val="00F010E8"/>
    <w:rsid w:val="00F02486"/>
    <w:rsid w:val="00F048E7"/>
    <w:rsid w:val="00F04E07"/>
    <w:rsid w:val="00F10FE7"/>
    <w:rsid w:val="00F24AF0"/>
    <w:rsid w:val="00F26048"/>
    <w:rsid w:val="00F2738C"/>
    <w:rsid w:val="00F361DD"/>
    <w:rsid w:val="00F414AE"/>
    <w:rsid w:val="00F42A12"/>
    <w:rsid w:val="00F42A15"/>
    <w:rsid w:val="00F4333B"/>
    <w:rsid w:val="00F60488"/>
    <w:rsid w:val="00F64317"/>
    <w:rsid w:val="00F76240"/>
    <w:rsid w:val="00F902C3"/>
    <w:rsid w:val="00F90C84"/>
    <w:rsid w:val="00F9303C"/>
    <w:rsid w:val="00F93348"/>
    <w:rsid w:val="00F93F5C"/>
    <w:rsid w:val="00FA65EE"/>
    <w:rsid w:val="00FB0765"/>
    <w:rsid w:val="00FB1E8B"/>
    <w:rsid w:val="00FB4212"/>
    <w:rsid w:val="00FB5648"/>
    <w:rsid w:val="00FB7163"/>
    <w:rsid w:val="00FC26C0"/>
    <w:rsid w:val="00FC7610"/>
    <w:rsid w:val="00FC7B75"/>
    <w:rsid w:val="00FD07D4"/>
    <w:rsid w:val="00FD3DCE"/>
    <w:rsid w:val="00FE046A"/>
    <w:rsid w:val="00FE47D5"/>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9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4AF0"/>
    <w:pPr>
      <w:spacing w:after="0" w:line="240" w:lineRule="auto"/>
    </w:pPr>
    <w:rPr>
      <w:lang w:bidi="ar-SA"/>
    </w:rPr>
  </w:style>
  <w:style w:type="paragraph" w:styleId="Header">
    <w:name w:val="header"/>
    <w:basedOn w:val="Normal"/>
    <w:link w:val="HeaderChar"/>
    <w:uiPriority w:val="99"/>
    <w:unhideWhenUsed/>
    <w:rsid w:val="009339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9BF"/>
  </w:style>
  <w:style w:type="paragraph" w:styleId="Footer">
    <w:name w:val="footer"/>
    <w:basedOn w:val="Normal"/>
    <w:link w:val="FooterChar"/>
    <w:uiPriority w:val="99"/>
    <w:semiHidden/>
    <w:unhideWhenUsed/>
    <w:rsid w:val="009339B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39BF"/>
  </w:style>
  <w:style w:type="paragraph" w:styleId="ListParagraph">
    <w:name w:val="List Paragraph"/>
    <w:basedOn w:val="Normal"/>
    <w:uiPriority w:val="34"/>
    <w:qFormat/>
    <w:rsid w:val="007145F2"/>
    <w:pPr>
      <w:ind w:left="720"/>
      <w:contextualSpacing/>
    </w:pPr>
    <w:rPr>
      <w:lang w:val="en-US" w:eastAsia="en-US" w:bidi="ar-SA"/>
    </w:rPr>
  </w:style>
  <w:style w:type="paragraph" w:styleId="BodyText">
    <w:name w:val="Body Text"/>
    <w:basedOn w:val="Normal"/>
    <w:link w:val="BodyTextChar"/>
    <w:uiPriority w:val="1"/>
    <w:qFormat/>
    <w:rsid w:val="00BF1D38"/>
    <w:pPr>
      <w:widowControl w:val="0"/>
      <w:autoSpaceDE w:val="0"/>
      <w:autoSpaceDN w:val="0"/>
      <w:spacing w:after="0" w:line="240" w:lineRule="auto"/>
    </w:pPr>
    <w:rPr>
      <w:rFonts w:ascii="Arial" w:eastAsia="Arial" w:hAnsi="Arial" w:cs="Arial"/>
      <w:sz w:val="26"/>
      <w:szCs w:val="26"/>
      <w:lang w:val="en-US" w:eastAsia="en-US" w:bidi="ar-SA"/>
    </w:rPr>
  </w:style>
  <w:style w:type="character" w:customStyle="1" w:styleId="BodyTextChar">
    <w:name w:val="Body Text Char"/>
    <w:basedOn w:val="DefaultParagraphFont"/>
    <w:link w:val="BodyText"/>
    <w:uiPriority w:val="1"/>
    <w:rsid w:val="00BF1D38"/>
    <w:rPr>
      <w:rFonts w:ascii="Arial" w:eastAsia="Arial" w:hAnsi="Arial" w:cs="Arial"/>
      <w:sz w:val="26"/>
      <w:szCs w:val="26"/>
      <w:lang w:val="en-US" w:eastAsia="en-US" w:bidi="ar-SA"/>
    </w:rPr>
  </w:style>
  <w:style w:type="paragraph" w:customStyle="1" w:styleId="TableParagraph">
    <w:name w:val="Table Paragraph"/>
    <w:basedOn w:val="Normal"/>
    <w:uiPriority w:val="1"/>
    <w:qFormat/>
    <w:rsid w:val="00BF1D38"/>
    <w:pPr>
      <w:widowControl w:val="0"/>
      <w:autoSpaceDE w:val="0"/>
      <w:autoSpaceDN w:val="0"/>
      <w:spacing w:before="3" w:after="0" w:line="240" w:lineRule="auto"/>
      <w:jc w:val="center"/>
    </w:pPr>
    <w:rPr>
      <w:rFonts w:ascii="Arial" w:eastAsia="Arial" w:hAnsi="Arial" w:cs="Arial"/>
      <w:lang w:val="en-US" w:eastAsia="en-US" w:bidi="ar-SA"/>
    </w:rPr>
  </w:style>
  <w:style w:type="table" w:styleId="TableGrid">
    <w:name w:val="Table Grid"/>
    <w:basedOn w:val="TableNormal"/>
    <w:uiPriority w:val="59"/>
    <w:rsid w:val="008D4E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881</TotalTime>
  <Pages>30</Pages>
  <Words>5077</Words>
  <Characters>28942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558</cp:revision>
  <cp:lastPrinted>2020-07-24T07:57:00Z</cp:lastPrinted>
  <dcterms:created xsi:type="dcterms:W3CDTF">2020-07-09T05:18:00Z</dcterms:created>
  <dcterms:modified xsi:type="dcterms:W3CDTF">2020-07-24T09:05:00Z</dcterms:modified>
</cp:coreProperties>
</file>